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7F18C" w14:textId="77777777" w:rsidR="003B7489" w:rsidRPr="003B7489" w:rsidRDefault="003B7489" w:rsidP="003B7489">
      <w:pPr>
        <w:pStyle w:val="Heading1"/>
      </w:pPr>
      <w:bookmarkStart w:id="0" w:name="_Toc396407111"/>
    </w:p>
    <w:p w14:paraId="5D6558F9" w14:textId="14133050" w:rsidR="005C5010" w:rsidRDefault="005C5010" w:rsidP="003B7489">
      <w:pPr>
        <w:pStyle w:val="Heading1"/>
      </w:pPr>
      <w:r>
        <w:t>2018-19 STORMWATER COALITION ANNUAL REPORT</w:t>
      </w:r>
    </w:p>
    <w:p w14:paraId="45BDFA1F" w14:textId="177B8280" w:rsidR="009C7732" w:rsidRDefault="005C5010" w:rsidP="0076638B">
      <w:pPr>
        <w:pStyle w:val="Heading1"/>
      </w:pPr>
      <w:r>
        <w:t xml:space="preserve">SECTION </w:t>
      </w:r>
      <w:r w:rsidR="0076638B">
        <w:t>3- PAGES 19-34</w:t>
      </w:r>
      <w:bookmarkStart w:id="1" w:name="_GoBack"/>
      <w:bookmarkEnd w:id="1"/>
    </w:p>
    <w:p w14:paraId="2431602A" w14:textId="77777777" w:rsidR="009C7732" w:rsidRDefault="009C7732" w:rsidP="003B7489">
      <w:pPr>
        <w:widowControl w:val="0"/>
        <w:tabs>
          <w:tab w:val="left" w:pos="220"/>
          <w:tab w:val="left" w:pos="720"/>
        </w:tabs>
        <w:autoSpaceDE w:val="0"/>
        <w:autoSpaceDN w:val="0"/>
        <w:adjustRightInd w:val="0"/>
      </w:pPr>
    </w:p>
    <w:p w14:paraId="1542EA20" w14:textId="77777777" w:rsidR="009C7732" w:rsidRPr="003B7489" w:rsidRDefault="009C7732" w:rsidP="003B7489">
      <w:pPr>
        <w:widowControl w:val="0"/>
        <w:tabs>
          <w:tab w:val="left" w:pos="220"/>
          <w:tab w:val="left" w:pos="720"/>
        </w:tabs>
        <w:autoSpaceDE w:val="0"/>
        <w:autoSpaceDN w:val="0"/>
        <w:adjustRightInd w:val="0"/>
      </w:pPr>
    </w:p>
    <w:p w14:paraId="5056F7D5" w14:textId="77777777" w:rsidR="003B7489" w:rsidRPr="003B7489" w:rsidRDefault="003B7489" w:rsidP="003B7489">
      <w:pPr>
        <w:widowControl w:val="0"/>
        <w:autoSpaceDE w:val="0"/>
        <w:autoSpaceDN w:val="0"/>
        <w:adjustRightInd w:val="0"/>
        <w:rPr>
          <w:b/>
          <w:u w:val="single"/>
        </w:rPr>
      </w:pPr>
      <w:r w:rsidRPr="003B7489">
        <w:rPr>
          <w:b/>
          <w:u w:val="single"/>
        </w:rPr>
        <w:t>Social Media Management and Content Creation </w:t>
      </w:r>
    </w:p>
    <w:p w14:paraId="336E94F9" w14:textId="77777777" w:rsidR="003B7489" w:rsidRPr="003B7489" w:rsidRDefault="003B7489" w:rsidP="003B7489">
      <w:pPr>
        <w:widowControl w:val="0"/>
        <w:autoSpaceDE w:val="0"/>
        <w:autoSpaceDN w:val="0"/>
        <w:adjustRightInd w:val="0"/>
        <w:rPr>
          <w:b/>
          <w:u w:val="single"/>
        </w:rPr>
      </w:pPr>
    </w:p>
    <w:p w14:paraId="3455F232" w14:textId="11DFEBC7" w:rsidR="003B7489" w:rsidRPr="003B7489" w:rsidRDefault="003B7489" w:rsidP="003B7489">
      <w:pPr>
        <w:widowControl w:val="0"/>
        <w:autoSpaceDE w:val="0"/>
        <w:autoSpaceDN w:val="0"/>
        <w:adjustRightInd w:val="0"/>
      </w:pPr>
      <w:r w:rsidRPr="003B7489">
        <w:t>The Stormwater Coalition established a Hootsuite Social Media Management account in December 2018 and currently uses Hootsuite to coordinate, pre-schedule SLCo Stormwater Coalition posts (all components are developed in the Editorial Calendar, as described below) and for analytics.  The Coalition currently has Facebook (“We All Live Downstream”), Twitter (@MrDroplet) and Instagram (“</w:t>
      </w:r>
      <w:proofErr w:type="spellStart"/>
      <w:r w:rsidRPr="003B7489">
        <w:t>Wealllivedownstream</w:t>
      </w:r>
      <w:proofErr w:type="spellEnd"/>
      <w:r w:rsidRPr="003B7489">
        <w:t xml:space="preserve">”) accounts, on which </w:t>
      </w:r>
      <w:r w:rsidR="00B30AF8">
        <w:t>new posts occur</w:t>
      </w:r>
      <w:r w:rsidRPr="003B7489">
        <w:t xml:space="preserve"> approximately 5 days/week.  </w:t>
      </w:r>
    </w:p>
    <w:p w14:paraId="3986579D" w14:textId="77777777" w:rsidR="003A2298" w:rsidRDefault="003A2298" w:rsidP="003B7489">
      <w:pPr>
        <w:widowControl w:val="0"/>
        <w:autoSpaceDE w:val="0"/>
        <w:autoSpaceDN w:val="0"/>
        <w:adjustRightInd w:val="0"/>
        <w:rPr>
          <w:b/>
        </w:rPr>
      </w:pPr>
    </w:p>
    <w:p w14:paraId="71DBFE0B" w14:textId="77777777" w:rsidR="003A2298" w:rsidRDefault="003A2298" w:rsidP="003B7489">
      <w:pPr>
        <w:widowControl w:val="0"/>
        <w:autoSpaceDE w:val="0"/>
        <w:autoSpaceDN w:val="0"/>
        <w:adjustRightInd w:val="0"/>
        <w:rPr>
          <w:b/>
        </w:rPr>
      </w:pPr>
    </w:p>
    <w:p w14:paraId="0B3C44DD" w14:textId="25F717F3" w:rsidR="003B7489" w:rsidRPr="003B7489" w:rsidRDefault="003B7489" w:rsidP="003B7489">
      <w:pPr>
        <w:widowControl w:val="0"/>
        <w:autoSpaceDE w:val="0"/>
        <w:autoSpaceDN w:val="0"/>
        <w:adjustRightInd w:val="0"/>
        <w:rPr>
          <w:b/>
        </w:rPr>
      </w:pPr>
      <w:r w:rsidRPr="003B7489">
        <w:rPr>
          <w:b/>
        </w:rPr>
        <w:t>Figure 5.1</w:t>
      </w:r>
      <w:r w:rsidR="00B30AF8">
        <w:rPr>
          <w:b/>
        </w:rPr>
        <w:t>-</w:t>
      </w:r>
      <w:r w:rsidRPr="003B7489">
        <w:rPr>
          <w:b/>
        </w:rPr>
        <w:t xml:space="preserve"> Stormwater Coalition Hootsuite Dashboard:</w:t>
      </w:r>
    </w:p>
    <w:p w14:paraId="222A8DA1" w14:textId="6A77AD92" w:rsidR="003B7489" w:rsidRPr="003B7489" w:rsidRDefault="003A2298" w:rsidP="003B7489">
      <w:pPr>
        <w:widowControl w:val="0"/>
        <w:autoSpaceDE w:val="0"/>
        <w:autoSpaceDN w:val="0"/>
        <w:adjustRightInd w:val="0"/>
        <w:rPr>
          <w:highlight w:val="yellow"/>
        </w:rPr>
      </w:pPr>
      <w:r>
        <w:rPr>
          <w:noProof/>
        </w:rPr>
        <w:drawing>
          <wp:inline distT="0" distB="0" distL="0" distR="0" wp14:anchorId="6E9BAEA7" wp14:editId="21A5A355">
            <wp:extent cx="5939155" cy="2498725"/>
            <wp:effectExtent l="0" t="0" r="4445" b="0"/>
            <wp:docPr id="23" name="Picture 23" descr="Macintosh HD:Users:kari:Dropbox:SLCo Stormwater Annual Report:5.1 Hootsuite 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ari:Dropbox:SLCo Stormwater Annual Report:5.1 Hootsuite Dashboa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2498725"/>
                    </a:xfrm>
                    <a:prstGeom prst="rect">
                      <a:avLst/>
                    </a:prstGeom>
                    <a:noFill/>
                    <a:ln>
                      <a:noFill/>
                    </a:ln>
                  </pic:spPr>
                </pic:pic>
              </a:graphicData>
            </a:graphic>
          </wp:inline>
        </w:drawing>
      </w:r>
    </w:p>
    <w:p w14:paraId="6456F87F" w14:textId="77777777" w:rsidR="003B7489" w:rsidRPr="003B7489" w:rsidRDefault="003B7489" w:rsidP="003B7489">
      <w:pPr>
        <w:widowControl w:val="0"/>
        <w:autoSpaceDE w:val="0"/>
        <w:autoSpaceDN w:val="0"/>
        <w:adjustRightInd w:val="0"/>
      </w:pPr>
    </w:p>
    <w:p w14:paraId="778815B2" w14:textId="77777777" w:rsidR="003B7489" w:rsidRPr="003B7489" w:rsidRDefault="003B7489" w:rsidP="003B7489">
      <w:pPr>
        <w:widowControl w:val="0"/>
        <w:autoSpaceDE w:val="0"/>
        <w:autoSpaceDN w:val="0"/>
        <w:adjustRightInd w:val="0"/>
      </w:pPr>
      <w:r w:rsidRPr="003B7489">
        <w:t xml:space="preserve">The Stormwater Coalition established a YouTube channel, We All Live Downstream SLCO Stormwater Coalition, in 2018.  Since then we facilitated having the historical video files of the coalition digitized and re-posted, as well as posting newly developed videos and utilizing the links on the </w:t>
      </w:r>
      <w:hyperlink r:id="rId10" w:history="1">
        <w:r w:rsidRPr="003B7489">
          <w:rPr>
            <w:rStyle w:val="Hyperlink"/>
            <w:color w:val="auto"/>
          </w:rPr>
          <w:t>stormwatercoalition.org</w:t>
        </w:r>
      </w:hyperlink>
      <w:r w:rsidRPr="003B7489">
        <w:t xml:space="preserve"> website, social media posts, and other, as needed.  </w:t>
      </w:r>
    </w:p>
    <w:p w14:paraId="3AB54DA4" w14:textId="77777777" w:rsidR="003B7489" w:rsidRPr="003B7489" w:rsidRDefault="003B7489" w:rsidP="003B7489">
      <w:pPr>
        <w:widowControl w:val="0"/>
        <w:autoSpaceDE w:val="0"/>
        <w:autoSpaceDN w:val="0"/>
        <w:adjustRightInd w:val="0"/>
      </w:pPr>
    </w:p>
    <w:p w14:paraId="58706FB5" w14:textId="77777777" w:rsidR="003B7489" w:rsidRPr="003B7489" w:rsidRDefault="003B7489" w:rsidP="003B7489">
      <w:pPr>
        <w:widowControl w:val="0"/>
        <w:autoSpaceDE w:val="0"/>
        <w:autoSpaceDN w:val="0"/>
        <w:adjustRightInd w:val="0"/>
      </w:pPr>
      <w:r w:rsidRPr="003B7489">
        <w:t xml:space="preserve">In June of this year, to launch the Instagram account, the SLCo Stormwater Coalition featured a campaign utilizing a “Power of Pets” strategy.  Since many people have and love dogs, we overlaid our goal of pick up pet waste and put it in the trash (BMP-Managing stormwater at Home).  We asked people to commit to pick up their pet waste and as a token of their commitment, posted a photo of their dog to our Instagram feed.  We pushed the campaign through current and developing relationships with SL County and Coalition municipalities, and through Facebook and other social media dog fans, and tied it all to our Facebook posts and tweets.  We were able to establish a baseline for the Instagram feed, and next year, at the same time of year, will expand to outreach the campaign to animal shelters, pet supply stores, and other relevant groups within Stormwater Coalition cities. </w:t>
      </w:r>
    </w:p>
    <w:p w14:paraId="6C7A5881" w14:textId="77777777" w:rsidR="003B7489" w:rsidRPr="003B7489" w:rsidRDefault="003B7489" w:rsidP="003B7489">
      <w:pPr>
        <w:widowControl w:val="0"/>
        <w:autoSpaceDE w:val="0"/>
        <w:autoSpaceDN w:val="0"/>
        <w:adjustRightInd w:val="0"/>
      </w:pPr>
    </w:p>
    <w:p w14:paraId="2CA24054" w14:textId="77777777" w:rsidR="003B7489" w:rsidRPr="003B7489" w:rsidRDefault="003B7489" w:rsidP="003B7489">
      <w:pPr>
        <w:widowControl w:val="0"/>
        <w:autoSpaceDE w:val="0"/>
        <w:autoSpaceDN w:val="0"/>
        <w:adjustRightInd w:val="0"/>
      </w:pPr>
    </w:p>
    <w:p w14:paraId="678AACE8" w14:textId="77777777" w:rsidR="003B7489" w:rsidRPr="003B7489" w:rsidRDefault="003B7489" w:rsidP="003B7489">
      <w:pPr>
        <w:widowControl w:val="0"/>
        <w:autoSpaceDE w:val="0"/>
        <w:autoSpaceDN w:val="0"/>
        <w:adjustRightInd w:val="0"/>
        <w:rPr>
          <w:b/>
        </w:rPr>
      </w:pPr>
      <w:r w:rsidRPr="003B7489">
        <w:rPr>
          <w:b/>
        </w:rPr>
        <w:t xml:space="preserve">Social Media Content Development </w:t>
      </w:r>
    </w:p>
    <w:p w14:paraId="4E182AAE" w14:textId="77777777" w:rsidR="003B7489" w:rsidRPr="003B7489" w:rsidRDefault="003B7489" w:rsidP="003B7489">
      <w:pPr>
        <w:widowControl w:val="0"/>
        <w:autoSpaceDE w:val="0"/>
        <w:autoSpaceDN w:val="0"/>
        <w:adjustRightInd w:val="0"/>
      </w:pPr>
      <w:r w:rsidRPr="003B7489">
        <w:t>In order to support outreach and messaging to the identified groups through a social media strategy, an editorial calendar is used to pre-create daily posts for Facebook at Twitter (as shortened FB posts), which are promoted to the various target audiences (as prescribed in UPDES Countywide MS4 permit Education and outreach requirements</w:t>
      </w:r>
      <w:r w:rsidRPr="003B7489">
        <w:rPr>
          <w:rFonts w:cs="Times Roman"/>
        </w:rPr>
        <w:t>)</w:t>
      </w:r>
      <w:r w:rsidRPr="003B7489">
        <w:t xml:space="preserve"> on a weekly rotation.  Current target audiences are: week 1 homeowners and residents, week 2- educators and students, week 3- municipal leaders and elected officials, and week 4- contractors and developers.  The editorial calendar is utilized to ensure that posts are coordinated, targeted, have a variety of media components, photos, video or other media links, are ready ahead of time, are relevant and of high-quality.  Editorial calendar components include the week #/target audience, day/date, any national observances with which we might align (if appropriate), possible photo source, link to related article, video or other media, and the verbiage to be used for the posts.  All are loaded into Hootsuite and scheduled for posting at a time when the traffic for our intended audience is about to be optimal.  Hootsuite also automatically shortens the verbiage for Twitter, which has a character limit, and ow.ly to create a shortened link for both Facebook and Twitter. </w:t>
      </w:r>
    </w:p>
    <w:p w14:paraId="102A2C5B" w14:textId="77777777" w:rsidR="003B7489" w:rsidRPr="003B7489" w:rsidRDefault="003B7489" w:rsidP="003B7489">
      <w:pPr>
        <w:widowControl w:val="0"/>
        <w:autoSpaceDE w:val="0"/>
        <w:autoSpaceDN w:val="0"/>
        <w:adjustRightInd w:val="0"/>
        <w:rPr>
          <w:b/>
        </w:rPr>
      </w:pPr>
    </w:p>
    <w:p w14:paraId="3CF45C0D" w14:textId="7E9E9CEC" w:rsidR="003B7489" w:rsidRPr="003B7489" w:rsidRDefault="00B30AF8" w:rsidP="003B7489">
      <w:pPr>
        <w:widowControl w:val="0"/>
        <w:autoSpaceDE w:val="0"/>
        <w:autoSpaceDN w:val="0"/>
        <w:adjustRightInd w:val="0"/>
        <w:rPr>
          <w:b/>
        </w:rPr>
      </w:pPr>
      <w:r>
        <w:rPr>
          <w:b/>
        </w:rPr>
        <w:t>Figure 5.2-</w:t>
      </w:r>
      <w:r w:rsidR="003B7489" w:rsidRPr="003B7489">
        <w:rPr>
          <w:b/>
        </w:rPr>
        <w:t xml:space="preserve"> SLCo Stormwater Social Media Editorial Content Calendar example </w:t>
      </w:r>
    </w:p>
    <w:p w14:paraId="057C3305" w14:textId="77777777" w:rsidR="003B7489" w:rsidRPr="003B7489" w:rsidRDefault="003B7489" w:rsidP="003B7489">
      <w:pPr>
        <w:widowControl w:val="0"/>
        <w:autoSpaceDE w:val="0"/>
        <w:autoSpaceDN w:val="0"/>
        <w:adjustRightInd w:val="0"/>
      </w:pPr>
    </w:p>
    <w:p w14:paraId="686BA768" w14:textId="0EBC6F5F" w:rsidR="003B7489" w:rsidRPr="003B7489" w:rsidRDefault="000A277D" w:rsidP="003B7489">
      <w:pPr>
        <w:rPr>
          <w:rStyle w:val="Heading2Char"/>
          <w:rFonts w:asciiTheme="minorHAnsi" w:hAnsiTheme="minorHAnsi"/>
          <w:color w:val="auto"/>
          <w:sz w:val="24"/>
          <w:szCs w:val="24"/>
          <w:highlight w:val="lightGray"/>
        </w:rPr>
      </w:pPr>
      <w:bookmarkStart w:id="2" w:name="_Toc396407136"/>
      <w:r w:rsidRPr="0045618A">
        <w:rPr>
          <w:noProof/>
        </w:rPr>
        <w:drawing>
          <wp:inline distT="0" distB="0" distL="0" distR="0" wp14:anchorId="6E094A07" wp14:editId="3509BEE1">
            <wp:extent cx="5943600" cy="28384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Calendar-exampl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p>
    <w:p w14:paraId="05022B1C" w14:textId="77777777" w:rsidR="003B7489" w:rsidRPr="003B7489" w:rsidRDefault="003B7489" w:rsidP="003B7489">
      <w:pPr>
        <w:rPr>
          <w:rStyle w:val="Heading2Char"/>
          <w:rFonts w:asciiTheme="minorHAnsi" w:hAnsiTheme="minorHAnsi"/>
          <w:color w:val="auto"/>
          <w:sz w:val="24"/>
          <w:szCs w:val="24"/>
        </w:rPr>
      </w:pPr>
    </w:p>
    <w:p w14:paraId="3F3C7AFB" w14:textId="77777777" w:rsidR="003B7489" w:rsidRPr="003B7489" w:rsidRDefault="003B7489" w:rsidP="003B7489">
      <w:pPr>
        <w:rPr>
          <w:rStyle w:val="Heading2Char"/>
          <w:rFonts w:asciiTheme="minorHAnsi" w:hAnsiTheme="minorHAnsi"/>
          <w:color w:val="auto"/>
          <w:sz w:val="24"/>
          <w:szCs w:val="24"/>
        </w:rPr>
      </w:pPr>
      <w:r w:rsidRPr="003B7489">
        <w:rPr>
          <w:rStyle w:val="Heading2Char"/>
          <w:rFonts w:asciiTheme="minorHAnsi" w:hAnsiTheme="minorHAnsi"/>
          <w:color w:val="auto"/>
          <w:sz w:val="24"/>
          <w:szCs w:val="24"/>
        </w:rPr>
        <w:t>Social Media Reporting</w:t>
      </w:r>
    </w:p>
    <w:p w14:paraId="0E46D6AA" w14:textId="77777777" w:rsidR="003B7489" w:rsidRPr="003B7489" w:rsidRDefault="003B7489" w:rsidP="003B7489">
      <w:pPr>
        <w:widowControl w:val="0"/>
        <w:autoSpaceDE w:val="0"/>
        <w:autoSpaceDN w:val="0"/>
        <w:adjustRightInd w:val="0"/>
      </w:pPr>
      <w:r w:rsidRPr="003B7489">
        <w:t xml:space="preserve">Monitoring and creating a baseline for reporting period was accomplished through utilization of Hootsuite Analytics.  The Stormwater Coalition will use the data to recruit more followers—seeing what posts had “click </w:t>
      </w:r>
      <w:proofErr w:type="spellStart"/>
      <w:r w:rsidRPr="003B7489">
        <w:t>throughs</w:t>
      </w:r>
      <w:proofErr w:type="spellEnd"/>
      <w:r w:rsidRPr="003B7489">
        <w:t xml:space="preserve">” (a proxy indicator for engagement) and make adjustments as needed.  Using thematic and overlapping interests will help future campaigns to be successful. </w:t>
      </w:r>
    </w:p>
    <w:p w14:paraId="4EA5E550" w14:textId="77777777" w:rsidR="003B7489" w:rsidRPr="003B7489" w:rsidRDefault="003B7489" w:rsidP="003B7489">
      <w:pPr>
        <w:widowControl w:val="0"/>
        <w:autoSpaceDE w:val="0"/>
        <w:autoSpaceDN w:val="0"/>
        <w:adjustRightInd w:val="0"/>
      </w:pPr>
    </w:p>
    <w:p w14:paraId="6BF8B30A" w14:textId="77777777" w:rsidR="000A277D" w:rsidRDefault="000A277D" w:rsidP="003B7489">
      <w:pPr>
        <w:rPr>
          <w:b/>
        </w:rPr>
      </w:pPr>
    </w:p>
    <w:p w14:paraId="58C998B8" w14:textId="77777777" w:rsidR="000A277D" w:rsidRDefault="000A277D" w:rsidP="003B7489">
      <w:pPr>
        <w:rPr>
          <w:b/>
        </w:rPr>
      </w:pPr>
    </w:p>
    <w:p w14:paraId="48F4A91A" w14:textId="77777777" w:rsidR="000A277D" w:rsidRDefault="000A277D" w:rsidP="003B7489">
      <w:pPr>
        <w:rPr>
          <w:b/>
        </w:rPr>
      </w:pPr>
    </w:p>
    <w:p w14:paraId="6D08379D" w14:textId="77777777" w:rsidR="000A277D" w:rsidRDefault="000A277D" w:rsidP="003B7489">
      <w:pPr>
        <w:rPr>
          <w:b/>
        </w:rPr>
      </w:pPr>
    </w:p>
    <w:p w14:paraId="4D5B18AF" w14:textId="1E4F3A5F" w:rsidR="003B7489" w:rsidRPr="003B7489" w:rsidRDefault="000A277D" w:rsidP="003B7489">
      <w:pPr>
        <w:rPr>
          <w:b/>
        </w:rPr>
      </w:pPr>
      <w:r>
        <w:rPr>
          <w:b/>
        </w:rPr>
        <w:t>Figure 5.3</w:t>
      </w:r>
      <w:r w:rsidR="00B30AF8">
        <w:rPr>
          <w:b/>
        </w:rPr>
        <w:t>-</w:t>
      </w:r>
      <w:r w:rsidR="003B7489" w:rsidRPr="003B7489">
        <w:rPr>
          <w:b/>
        </w:rPr>
        <w:t xml:space="preserve"> Charts/graphic showing Facebook performance for We All Live Downstream July 2018-June 2019.  </w:t>
      </w:r>
    </w:p>
    <w:p w14:paraId="3ACEDD9F" w14:textId="235AC307" w:rsidR="003B7489" w:rsidRPr="003B7489" w:rsidRDefault="000A277D" w:rsidP="003B7489">
      <w:pPr>
        <w:rPr>
          <w:b/>
        </w:rPr>
      </w:pPr>
      <w:r>
        <w:rPr>
          <w:b/>
          <w:noProof/>
        </w:rPr>
        <w:drawing>
          <wp:inline distT="0" distB="0" distL="0" distR="0" wp14:anchorId="7DCA7710" wp14:editId="2FC6A97D">
            <wp:extent cx="5112255" cy="7052649"/>
            <wp:effectExtent l="0" t="0" r="0" b="0"/>
            <wp:docPr id="25" name="Picture 25" descr="Macintosh HD:Users:kari:Dropbox:SLCo Stormwater Annual Report:5.3 SLCo-FB-July2018-June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ri:Dropbox:SLCo Stormwater Annual Report:5.3 SLCo-FB-July2018-June2019.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393" cy="7052840"/>
                    </a:xfrm>
                    <a:prstGeom prst="rect">
                      <a:avLst/>
                    </a:prstGeom>
                    <a:noFill/>
                    <a:ln>
                      <a:noFill/>
                    </a:ln>
                  </pic:spPr>
                </pic:pic>
              </a:graphicData>
            </a:graphic>
          </wp:inline>
        </w:drawing>
      </w:r>
    </w:p>
    <w:p w14:paraId="314C0888" w14:textId="77777777" w:rsidR="003B7489" w:rsidRPr="003B7489" w:rsidRDefault="003B7489" w:rsidP="003B7489"/>
    <w:p w14:paraId="4CF025F1" w14:textId="77777777" w:rsidR="003B7489" w:rsidRPr="003B7489" w:rsidRDefault="003B7489" w:rsidP="003B7489">
      <w:pPr>
        <w:rPr>
          <w:rFonts w:eastAsia="Times New Roman"/>
        </w:rPr>
      </w:pPr>
      <w:r w:rsidRPr="003B7489">
        <w:t xml:space="preserve">Note: All Stormwater Coalition social media platform reports are available at </w:t>
      </w:r>
      <w:hyperlink r:id="rId13" w:history="1">
        <w:r w:rsidRPr="003B7489">
          <w:rPr>
            <w:rStyle w:val="Hyperlink"/>
            <w:rFonts w:eastAsia="Times New Roman"/>
            <w:color w:val="auto"/>
          </w:rPr>
          <w:t>https://stormwatercoalition.org/coalitionmembers</w:t>
        </w:r>
      </w:hyperlink>
    </w:p>
    <w:p w14:paraId="33EC74E7" w14:textId="77777777" w:rsidR="003B7489" w:rsidRPr="003B7489" w:rsidRDefault="003B7489" w:rsidP="003B7489">
      <w:pPr>
        <w:widowControl w:val="0"/>
        <w:autoSpaceDE w:val="0"/>
        <w:autoSpaceDN w:val="0"/>
        <w:adjustRightInd w:val="0"/>
      </w:pPr>
    </w:p>
    <w:p w14:paraId="114DA068" w14:textId="77777777" w:rsidR="003B7489" w:rsidRPr="003B7489" w:rsidRDefault="003B7489" w:rsidP="003B7489">
      <w:pPr>
        <w:rPr>
          <w:rStyle w:val="Heading2Char"/>
          <w:rFonts w:asciiTheme="minorHAnsi" w:hAnsiTheme="minorHAnsi"/>
          <w:color w:val="auto"/>
          <w:sz w:val="24"/>
          <w:szCs w:val="24"/>
          <w:highlight w:val="lightGray"/>
        </w:rPr>
      </w:pPr>
    </w:p>
    <w:p w14:paraId="6A0F6B21" w14:textId="7360FCDE" w:rsidR="003B7489" w:rsidRPr="000A277D" w:rsidRDefault="003B7489" w:rsidP="00762314">
      <w:pPr>
        <w:pStyle w:val="Heading1"/>
        <w:rPr>
          <w:rStyle w:val="Heading2Char"/>
          <w:rFonts w:asciiTheme="minorHAnsi" w:hAnsiTheme="minorHAnsi"/>
          <w:b/>
          <w:color w:val="auto"/>
          <w:sz w:val="24"/>
          <w:szCs w:val="24"/>
        </w:rPr>
      </w:pPr>
      <w:bookmarkStart w:id="3" w:name="_Toc429939266"/>
      <w:bookmarkStart w:id="4" w:name="_Toc429943126"/>
      <w:bookmarkStart w:id="5" w:name="_Toc396407138"/>
      <w:bookmarkStart w:id="6" w:name="_Toc396407122"/>
      <w:bookmarkEnd w:id="2"/>
      <w:r w:rsidRPr="000A277D">
        <w:rPr>
          <w:rStyle w:val="Heading2Char"/>
          <w:rFonts w:asciiTheme="minorHAnsi" w:hAnsiTheme="minorHAnsi"/>
          <w:b/>
          <w:color w:val="auto"/>
          <w:sz w:val="24"/>
          <w:szCs w:val="24"/>
        </w:rPr>
        <w:t>Distribution of Guidance Documents and Other Items that Promote Stormwater Best Management Practices</w:t>
      </w:r>
      <w:bookmarkEnd w:id="3"/>
      <w:bookmarkEnd w:id="4"/>
    </w:p>
    <w:p w14:paraId="6C8DB76A" w14:textId="77777777" w:rsidR="003B7489" w:rsidRPr="003B7489" w:rsidRDefault="003B7489" w:rsidP="003B7489">
      <w:pPr>
        <w:rPr>
          <w:rStyle w:val="Heading2Char"/>
          <w:rFonts w:asciiTheme="minorHAnsi" w:hAnsiTheme="minorHAnsi"/>
          <w:color w:val="auto"/>
          <w:sz w:val="24"/>
          <w:szCs w:val="24"/>
        </w:rPr>
      </w:pPr>
    </w:p>
    <w:p w14:paraId="13C242F7" w14:textId="77777777" w:rsidR="003B7489" w:rsidRPr="003B7489" w:rsidRDefault="003B7489" w:rsidP="003B7489">
      <w:pPr>
        <w:rPr>
          <w:rStyle w:val="Heading2Char"/>
          <w:rFonts w:asciiTheme="minorHAnsi" w:hAnsiTheme="minorHAnsi"/>
          <w:b w:val="0"/>
          <w:color w:val="auto"/>
          <w:sz w:val="24"/>
          <w:szCs w:val="24"/>
        </w:rPr>
      </w:pPr>
      <w:r w:rsidRPr="003B7489">
        <w:rPr>
          <w:rStyle w:val="Heading2Char"/>
          <w:rFonts w:asciiTheme="minorHAnsi" w:hAnsiTheme="minorHAnsi"/>
          <w:b w:val="0"/>
          <w:color w:val="auto"/>
          <w:sz w:val="24"/>
          <w:szCs w:val="24"/>
        </w:rPr>
        <w:t xml:space="preserve">The Stormwater Coalition worked this year to establish a cache of guidance documents in various formats including flyers, posters, water/utility bill inserts, door hangers, tabletop displays for individual city and Stormwater Coalition distribution and tabling.  Beginning in July 2019, municipalities and the coalition as a whole will begin tracking specifics regarding distribution such as quantity, targeted audiences, </w:t>
      </w:r>
    </w:p>
    <w:p w14:paraId="1E8FAF1C" w14:textId="77777777" w:rsidR="003B7489" w:rsidRPr="003B7489" w:rsidRDefault="003B7489" w:rsidP="003B7489">
      <w:pPr>
        <w:rPr>
          <w:rStyle w:val="Heading2Char"/>
          <w:rFonts w:asciiTheme="minorHAnsi" w:hAnsiTheme="minorHAnsi"/>
          <w:b w:val="0"/>
          <w:color w:val="auto"/>
          <w:sz w:val="24"/>
          <w:szCs w:val="24"/>
        </w:rPr>
      </w:pPr>
    </w:p>
    <w:p w14:paraId="093D938D" w14:textId="19BB2BD6" w:rsidR="003B7489" w:rsidRPr="003B7489" w:rsidRDefault="003B7489" w:rsidP="003B7489">
      <w:pPr>
        <w:rPr>
          <w:rStyle w:val="Heading2Char"/>
          <w:rFonts w:asciiTheme="minorHAnsi" w:hAnsiTheme="minorHAnsi"/>
          <w:b w:val="0"/>
          <w:color w:val="auto"/>
          <w:sz w:val="24"/>
          <w:szCs w:val="24"/>
        </w:rPr>
      </w:pPr>
      <w:r w:rsidRPr="003B7489">
        <w:rPr>
          <w:rStyle w:val="Heading2Char"/>
          <w:rFonts w:asciiTheme="minorHAnsi" w:hAnsiTheme="minorHAnsi"/>
          <w:b w:val="0"/>
          <w:color w:val="auto"/>
          <w:sz w:val="24"/>
          <w:szCs w:val="24"/>
        </w:rPr>
        <w:t>The Stormwater Coalition utilized stormwater community festivals, education events, municipal speeches or gatherings, water quality events, advisory committees and visits to engineering firms, and City Hall Counters as distribution outlets for stormwater promotional items, such as Droplet themed notebooks, pens, lip balm, rain ponchos, pet waste disposal bags, reusable grocery bags, water bottles, and Dro</w:t>
      </w:r>
      <w:r w:rsidR="00BB4DA0">
        <w:rPr>
          <w:rStyle w:val="Heading2Char"/>
          <w:rFonts w:asciiTheme="minorHAnsi" w:hAnsiTheme="minorHAnsi"/>
          <w:b w:val="0"/>
          <w:color w:val="auto"/>
          <w:sz w:val="24"/>
          <w:szCs w:val="24"/>
        </w:rPr>
        <w:t>plet shaped stress squishy characters</w:t>
      </w:r>
      <w:r w:rsidRPr="003B7489">
        <w:rPr>
          <w:rStyle w:val="Heading2Char"/>
          <w:rFonts w:asciiTheme="minorHAnsi" w:hAnsiTheme="minorHAnsi"/>
          <w:b w:val="0"/>
          <w:color w:val="auto"/>
          <w:sz w:val="24"/>
          <w:szCs w:val="24"/>
        </w:rPr>
        <w:t xml:space="preserve">.  </w:t>
      </w:r>
    </w:p>
    <w:p w14:paraId="1A523B8D" w14:textId="77777777" w:rsidR="003B7489" w:rsidRPr="003B7489" w:rsidRDefault="003B7489" w:rsidP="003B7489">
      <w:pPr>
        <w:rPr>
          <w:rStyle w:val="Heading2Char"/>
          <w:rFonts w:asciiTheme="minorHAnsi" w:hAnsiTheme="minorHAnsi"/>
          <w:b w:val="0"/>
          <w:color w:val="auto"/>
          <w:sz w:val="24"/>
          <w:szCs w:val="24"/>
        </w:rPr>
      </w:pPr>
    </w:p>
    <w:p w14:paraId="5FC353F5" w14:textId="3333A71B" w:rsidR="003B7489" w:rsidRPr="00B30AF8" w:rsidRDefault="003B7489" w:rsidP="003B7489">
      <w:pPr>
        <w:rPr>
          <w:rStyle w:val="Heading2Char"/>
          <w:rFonts w:asciiTheme="minorHAnsi" w:hAnsiTheme="minorHAnsi"/>
          <w:color w:val="auto"/>
          <w:sz w:val="24"/>
          <w:szCs w:val="24"/>
        </w:rPr>
      </w:pPr>
      <w:r w:rsidRPr="00B30AF8">
        <w:rPr>
          <w:rStyle w:val="Heading2Char"/>
          <w:rFonts w:asciiTheme="minorHAnsi" w:hAnsiTheme="minorHAnsi"/>
          <w:color w:val="auto"/>
          <w:sz w:val="24"/>
          <w:szCs w:val="24"/>
        </w:rPr>
        <w:t>Figure 6.0</w:t>
      </w:r>
      <w:r w:rsidR="00B30AF8">
        <w:rPr>
          <w:rStyle w:val="Heading2Char"/>
          <w:rFonts w:asciiTheme="minorHAnsi" w:hAnsiTheme="minorHAnsi"/>
          <w:color w:val="auto"/>
          <w:sz w:val="24"/>
          <w:szCs w:val="24"/>
        </w:rPr>
        <w:t>-</w:t>
      </w:r>
      <w:r w:rsidRPr="00B30AF8">
        <w:rPr>
          <w:rStyle w:val="Heading2Char"/>
          <w:rFonts w:asciiTheme="minorHAnsi" w:hAnsiTheme="minorHAnsi"/>
          <w:color w:val="auto"/>
          <w:sz w:val="24"/>
          <w:szCs w:val="24"/>
        </w:rPr>
        <w:t xml:space="preserve"> Stormwater Coalition promotional item distribution outlets</w:t>
      </w:r>
    </w:p>
    <w:p w14:paraId="2A5C9DB1" w14:textId="76FFE7A4" w:rsidR="003B7489" w:rsidRPr="003B7489" w:rsidRDefault="000A277D" w:rsidP="003B7489">
      <w:pPr>
        <w:rPr>
          <w:rStyle w:val="Heading2Char"/>
          <w:rFonts w:asciiTheme="minorHAnsi" w:hAnsiTheme="minorHAnsi"/>
          <w:color w:val="auto"/>
          <w:sz w:val="24"/>
          <w:szCs w:val="24"/>
        </w:rPr>
      </w:pPr>
      <w:r>
        <w:rPr>
          <w:rFonts w:eastAsiaTheme="majorEastAsia" w:cstheme="majorBidi"/>
          <w:b/>
          <w:bCs/>
          <w:noProof/>
        </w:rPr>
        <w:drawing>
          <wp:inline distT="0" distB="0" distL="0" distR="0" wp14:anchorId="0F1AC360" wp14:editId="299C94A9">
            <wp:extent cx="5939155" cy="7686675"/>
            <wp:effectExtent l="0" t="0" r="0" b="0"/>
            <wp:docPr id="26" name="Picture 26" descr="Macintosh HD:Users:kari:Dropbox:SLCo Stormwater Annual Report:6.0 SWAG Surv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ari:Dropbox:SLCo Stormwater Annual Report:6.0 SWAG Survey.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7686675"/>
                    </a:xfrm>
                    <a:prstGeom prst="rect">
                      <a:avLst/>
                    </a:prstGeom>
                    <a:noFill/>
                    <a:ln>
                      <a:noFill/>
                    </a:ln>
                  </pic:spPr>
                </pic:pic>
              </a:graphicData>
            </a:graphic>
          </wp:inline>
        </w:drawing>
      </w:r>
    </w:p>
    <w:p w14:paraId="3E1A6219" w14:textId="77777777" w:rsidR="003B7489" w:rsidRPr="003B7489" w:rsidRDefault="003B7489" w:rsidP="003B7489">
      <w:pPr>
        <w:rPr>
          <w:rStyle w:val="Heading2Char"/>
          <w:rFonts w:asciiTheme="minorHAnsi" w:hAnsiTheme="minorHAnsi"/>
          <w:color w:val="auto"/>
          <w:sz w:val="24"/>
          <w:szCs w:val="24"/>
        </w:rPr>
      </w:pPr>
    </w:p>
    <w:p w14:paraId="153227E9" w14:textId="4709E25A" w:rsidR="003B7489" w:rsidRPr="003B7489" w:rsidRDefault="00AF3B70" w:rsidP="00762314">
      <w:pPr>
        <w:pStyle w:val="Heading1"/>
      </w:pPr>
      <w:bookmarkStart w:id="7" w:name="_Toc429939267"/>
      <w:bookmarkStart w:id="8" w:name="_Toc429943127"/>
      <w:r>
        <w:t xml:space="preserve">7. </w:t>
      </w:r>
      <w:r w:rsidR="003B7489" w:rsidRPr="003B7489">
        <w:t>Delivery of Presentations and/or Activities to Various Community and Civic Events</w:t>
      </w:r>
      <w:bookmarkEnd w:id="7"/>
      <w:bookmarkEnd w:id="8"/>
      <w:r w:rsidR="003B7489" w:rsidRPr="003B7489">
        <w:t xml:space="preserve"> </w:t>
      </w:r>
    </w:p>
    <w:p w14:paraId="4031CC6B" w14:textId="77777777" w:rsidR="003B7489" w:rsidRPr="003B7489" w:rsidRDefault="003B7489" w:rsidP="003B7489">
      <w:pPr>
        <w:pStyle w:val="Heading1"/>
      </w:pPr>
    </w:p>
    <w:p w14:paraId="517BF63E" w14:textId="77777777" w:rsidR="003B7489" w:rsidRPr="003B7489" w:rsidRDefault="003B7489" w:rsidP="003B7489">
      <w:pPr>
        <w:pStyle w:val="Heading1"/>
      </w:pPr>
      <w:bookmarkStart w:id="9" w:name="_Toc429939268"/>
      <w:bookmarkStart w:id="10" w:name="_Toc429943128"/>
      <w:r w:rsidRPr="003B7489">
        <w:t>Community and Civic Events</w:t>
      </w:r>
      <w:bookmarkEnd w:id="9"/>
      <w:bookmarkEnd w:id="10"/>
    </w:p>
    <w:p w14:paraId="1BA28C68" w14:textId="58F4AD44" w:rsidR="003B7489" w:rsidRPr="003B7489" w:rsidRDefault="003B7489" w:rsidP="003B7489">
      <w:r w:rsidRPr="003B7489">
        <w:t xml:space="preserve">The Salt Lake County Stormwater Coalition participates in informational and educational booths/presentations each year. Public Events include but are not limited to: Salt Lake County Watershed Symposium, </w:t>
      </w:r>
      <w:proofErr w:type="spellStart"/>
      <w:r w:rsidRPr="003B7489">
        <w:t>Bluffdale</w:t>
      </w:r>
      <w:proofErr w:type="spellEnd"/>
      <w:r w:rsidRPr="003B7489">
        <w:t xml:space="preserve"> Old West Days, Millcreek Venture Out Program, Murray City’s Earth Day and Health and Safety Fair, Sego Lily Gardens and Water Week Spring Fair, </w:t>
      </w:r>
      <w:r w:rsidR="005B50DC">
        <w:t xml:space="preserve">What’s Up Riverton, </w:t>
      </w:r>
      <w:r w:rsidRPr="003B7489">
        <w:t xml:space="preserve">Fort </w:t>
      </w:r>
      <w:proofErr w:type="spellStart"/>
      <w:r w:rsidRPr="003B7489">
        <w:t>Herriman</w:t>
      </w:r>
      <w:proofErr w:type="spellEnd"/>
      <w:r w:rsidRPr="003B7489">
        <w:t xml:space="preserve"> Towne Days, South Salt Lake Night Out, and other various community events.</w:t>
      </w:r>
      <w:r w:rsidRPr="003B7489">
        <w:rPr>
          <w:b/>
          <w:bCs/>
        </w:rPr>
        <w:t xml:space="preserve">  </w:t>
      </w:r>
    </w:p>
    <w:p w14:paraId="45F12A21" w14:textId="77777777" w:rsidR="003B7489" w:rsidRPr="003B7489" w:rsidRDefault="003B7489" w:rsidP="003B7489"/>
    <w:p w14:paraId="4FE9FE3E" w14:textId="77777777" w:rsidR="003B7489" w:rsidRPr="003B7489" w:rsidRDefault="003B7489" w:rsidP="003B7489">
      <w:r w:rsidRPr="003B7489">
        <w:rPr>
          <w:rStyle w:val="Heading2Char"/>
          <w:rFonts w:asciiTheme="minorHAnsi" w:hAnsiTheme="minorHAnsi"/>
          <w:color w:val="auto"/>
          <w:sz w:val="24"/>
          <w:szCs w:val="24"/>
        </w:rPr>
        <w:t>Salt Lake County Watershed Symposium</w:t>
      </w:r>
      <w:bookmarkStart w:id="11" w:name="_Toc396407139"/>
      <w:bookmarkEnd w:id="5"/>
      <w:r w:rsidRPr="003B7489">
        <w:br/>
        <w:t xml:space="preserve">The Salt Lake County Stormwater Coalition participated in the Salt Lake County Watershed Symposium, to promote stormwater best management practices and raise awareness about the importance of managing stormwater at homes. In </w:t>
      </w:r>
      <w:proofErr w:type="gramStart"/>
      <w:r w:rsidRPr="003B7489">
        <w:t>November,</w:t>
      </w:r>
      <w:proofErr w:type="gramEnd"/>
      <w:r w:rsidRPr="003B7489">
        <w:t xml:space="preserve"> 2018, the Stormwater Coalition provided an informational booth for attendees for at the two-day event, hosting conversations and answering specific stormwater questions to 116 individuals.</w:t>
      </w:r>
      <w:r w:rsidRPr="003B7489">
        <w:rPr>
          <w:b/>
          <w:bCs/>
        </w:rPr>
        <w:t xml:space="preserve"> </w:t>
      </w:r>
    </w:p>
    <w:p w14:paraId="5ECB6A96" w14:textId="77777777" w:rsidR="003B7489" w:rsidRPr="003B7489" w:rsidRDefault="003B7489" w:rsidP="003B7489">
      <w:pPr>
        <w:pStyle w:val="Heading2"/>
        <w:spacing w:before="0"/>
        <w:rPr>
          <w:rFonts w:asciiTheme="minorHAnsi" w:hAnsiTheme="minorHAnsi"/>
          <w:color w:val="auto"/>
          <w:sz w:val="24"/>
          <w:szCs w:val="24"/>
        </w:rPr>
      </w:pPr>
    </w:p>
    <w:p w14:paraId="3CC4E312" w14:textId="77777777" w:rsidR="003B7489" w:rsidRPr="003B7489" w:rsidRDefault="003B7489" w:rsidP="003B7489">
      <w:pPr>
        <w:pStyle w:val="Heading2"/>
        <w:spacing w:before="0"/>
        <w:rPr>
          <w:rFonts w:asciiTheme="minorHAnsi" w:hAnsiTheme="minorHAnsi"/>
          <w:color w:val="auto"/>
          <w:sz w:val="24"/>
          <w:szCs w:val="24"/>
        </w:rPr>
      </w:pPr>
      <w:bookmarkStart w:id="12" w:name="_Toc429939269"/>
      <w:proofErr w:type="spellStart"/>
      <w:r w:rsidRPr="003B7489">
        <w:rPr>
          <w:rFonts w:asciiTheme="minorHAnsi" w:hAnsiTheme="minorHAnsi"/>
          <w:color w:val="auto"/>
          <w:sz w:val="24"/>
          <w:szCs w:val="24"/>
        </w:rPr>
        <w:t>Bluffdale</w:t>
      </w:r>
      <w:proofErr w:type="spellEnd"/>
      <w:r w:rsidRPr="003B7489">
        <w:rPr>
          <w:rFonts w:asciiTheme="minorHAnsi" w:hAnsiTheme="minorHAnsi"/>
          <w:color w:val="auto"/>
          <w:sz w:val="24"/>
          <w:szCs w:val="24"/>
        </w:rPr>
        <w:t xml:space="preserve"> Old West Days</w:t>
      </w:r>
      <w:bookmarkEnd w:id="11"/>
      <w:bookmarkEnd w:id="12"/>
    </w:p>
    <w:p w14:paraId="6847F690" w14:textId="77777777" w:rsidR="003B7489" w:rsidRPr="003B7489" w:rsidRDefault="003B7489" w:rsidP="003B7489">
      <w:r w:rsidRPr="003B7489">
        <w:t xml:space="preserve">Every year, </w:t>
      </w:r>
      <w:proofErr w:type="spellStart"/>
      <w:r w:rsidRPr="003B7489">
        <w:t>Bluffdale</w:t>
      </w:r>
      <w:proofErr w:type="spellEnd"/>
      <w:r w:rsidRPr="003B7489">
        <w:t xml:space="preserve"> organizes the Old West Days Festival at which there is a booth dedicated to providing stormwater education to the general public. Interactive games and distribution of youth activity books were added to this year’s event. Additionally, targeted conversations addressed the importance of keeping pollutants out of storm drains.</w:t>
      </w:r>
    </w:p>
    <w:p w14:paraId="2BCAE807" w14:textId="77777777" w:rsidR="003B7489" w:rsidRPr="003B7489" w:rsidRDefault="003B7489" w:rsidP="003B7489">
      <w:pPr>
        <w:pStyle w:val="Heading2"/>
        <w:spacing w:before="0"/>
        <w:rPr>
          <w:rFonts w:asciiTheme="minorHAnsi" w:hAnsiTheme="minorHAnsi"/>
          <w:color w:val="auto"/>
          <w:sz w:val="24"/>
          <w:szCs w:val="24"/>
        </w:rPr>
      </w:pPr>
      <w:bookmarkStart w:id="13" w:name="_Toc396407140"/>
    </w:p>
    <w:p w14:paraId="223415BC" w14:textId="77777777" w:rsidR="003B7489" w:rsidRPr="003B7489" w:rsidRDefault="003B7489" w:rsidP="003B7489">
      <w:pPr>
        <w:pStyle w:val="Heading2"/>
        <w:spacing w:before="0"/>
        <w:rPr>
          <w:rFonts w:asciiTheme="minorHAnsi" w:hAnsiTheme="minorHAnsi"/>
          <w:color w:val="auto"/>
          <w:sz w:val="24"/>
          <w:szCs w:val="24"/>
        </w:rPr>
      </w:pPr>
      <w:bookmarkStart w:id="14" w:name="_Toc429939270"/>
      <w:r w:rsidRPr="003B7489">
        <w:rPr>
          <w:rFonts w:asciiTheme="minorHAnsi" w:hAnsiTheme="minorHAnsi"/>
          <w:color w:val="auto"/>
          <w:sz w:val="24"/>
          <w:szCs w:val="24"/>
        </w:rPr>
        <w:t>Millcreek Venture Out Program</w:t>
      </w:r>
      <w:bookmarkEnd w:id="13"/>
      <w:bookmarkEnd w:id="14"/>
    </w:p>
    <w:p w14:paraId="433281D2" w14:textId="77777777" w:rsidR="003B7489" w:rsidRPr="003B7489" w:rsidRDefault="003B7489" w:rsidP="003B7489">
      <w:r w:rsidRPr="003B7489">
        <w:t>Every Friday night in July and August 2018 and June 2019, Millcreek provided outdoor activities, recreation clinics, live music, food trucks, community vendors, and outdoor movies. All of the activities are free admission. Millcreek used the events to promote Salt Lake County Stormwater Coalition by Spinning a “wheel of chance” to allow young people to test their knowledge about stormwater, after which they received a promotional lip balm printed with the Droplet icon and the slogan “We All Live Downstream”.</w:t>
      </w:r>
    </w:p>
    <w:p w14:paraId="03AB3BCC" w14:textId="77777777" w:rsidR="003B7489" w:rsidRPr="003B7489" w:rsidRDefault="003B7489" w:rsidP="003B7489">
      <w:pPr>
        <w:pStyle w:val="Heading2"/>
        <w:spacing w:before="0"/>
        <w:rPr>
          <w:rFonts w:asciiTheme="minorHAnsi" w:hAnsiTheme="minorHAnsi"/>
          <w:color w:val="auto"/>
          <w:sz w:val="24"/>
          <w:szCs w:val="24"/>
        </w:rPr>
      </w:pPr>
      <w:bookmarkStart w:id="15" w:name="_Toc396407141"/>
    </w:p>
    <w:p w14:paraId="5B21A0CD" w14:textId="77777777" w:rsidR="003B7489" w:rsidRPr="003B7489" w:rsidRDefault="003B7489" w:rsidP="003B7489">
      <w:pPr>
        <w:pStyle w:val="Heading2"/>
        <w:spacing w:before="0"/>
        <w:rPr>
          <w:rFonts w:asciiTheme="minorHAnsi" w:hAnsiTheme="minorHAnsi"/>
          <w:color w:val="auto"/>
          <w:sz w:val="24"/>
          <w:szCs w:val="24"/>
        </w:rPr>
      </w:pPr>
      <w:bookmarkStart w:id="16" w:name="_Toc429939271"/>
      <w:r w:rsidRPr="003B7489">
        <w:rPr>
          <w:rFonts w:asciiTheme="minorHAnsi" w:hAnsiTheme="minorHAnsi"/>
          <w:color w:val="auto"/>
          <w:sz w:val="24"/>
          <w:szCs w:val="24"/>
        </w:rPr>
        <w:t>Murray City’s Earth Day and Health and Safety Fair</w:t>
      </w:r>
      <w:bookmarkEnd w:id="15"/>
      <w:bookmarkEnd w:id="16"/>
    </w:p>
    <w:p w14:paraId="3422D24F" w14:textId="77777777" w:rsidR="003B7489" w:rsidRPr="003B7489" w:rsidRDefault="003B7489" w:rsidP="003B7489">
      <w:r w:rsidRPr="003B7489">
        <w:t>Murray Public Works demonstrates “urban stew” for more than 350 Murray School District third graders. Additionally, focusing specifically on stormwater education and illicit discharges, Murray City, in partnership with Murray Code enforcement and Salt Lake County Health Department celebrate Earth Day with a Health and Safety fair, utilizing the event to express the importance of clean stormwater to 2,000-3,000 residents.</w:t>
      </w:r>
    </w:p>
    <w:p w14:paraId="36EAE183" w14:textId="77777777" w:rsidR="003B7489" w:rsidRPr="003B7489" w:rsidRDefault="003B7489" w:rsidP="003B7489">
      <w:pPr>
        <w:pStyle w:val="Heading2"/>
        <w:spacing w:before="0"/>
        <w:rPr>
          <w:rFonts w:asciiTheme="minorHAnsi" w:hAnsiTheme="minorHAnsi"/>
          <w:color w:val="auto"/>
          <w:sz w:val="24"/>
          <w:szCs w:val="24"/>
        </w:rPr>
      </w:pPr>
      <w:bookmarkStart w:id="17" w:name="_Toc396407142"/>
    </w:p>
    <w:bookmarkEnd w:id="17"/>
    <w:p w14:paraId="6BDA3CFF" w14:textId="77777777" w:rsidR="003B7489" w:rsidRPr="003B7489" w:rsidRDefault="003B7489" w:rsidP="003B7489">
      <w:pPr>
        <w:rPr>
          <w:rFonts w:cs="Times New Roman"/>
        </w:rPr>
      </w:pPr>
      <w:r w:rsidRPr="003B7489">
        <w:rPr>
          <w:rFonts w:cs="Times New Roman"/>
          <w:b/>
          <w:bCs/>
        </w:rPr>
        <w:t>Sego Lily Gardens and Water Week Spring Fair</w:t>
      </w:r>
    </w:p>
    <w:p w14:paraId="2E62FDBF" w14:textId="77777777" w:rsidR="003B7489" w:rsidRPr="003B7489" w:rsidRDefault="003B7489" w:rsidP="003B7489">
      <w:pPr>
        <w:rPr>
          <w:rFonts w:cs="Times New Roman"/>
        </w:rPr>
      </w:pPr>
      <w:r w:rsidRPr="003B7489">
        <w:rPr>
          <w:rFonts w:cs="Times New Roman"/>
        </w:rPr>
        <w:t>Sandy City participates in two fairs, annually, Sego Lily Gardens and Water Week Spring Fair distributing and promoting stormwater education. Paul Evans uses a storm drain display to help educate the general public about stormwater. </w:t>
      </w:r>
    </w:p>
    <w:p w14:paraId="26AD4CA6" w14:textId="77777777" w:rsidR="003B7489" w:rsidRPr="003B7489" w:rsidRDefault="003B7489" w:rsidP="003B7489">
      <w:pPr>
        <w:rPr>
          <w:rFonts w:cs="Times New Roman"/>
        </w:rPr>
      </w:pPr>
    </w:p>
    <w:p w14:paraId="3601C4D6" w14:textId="77777777" w:rsidR="005B50DC" w:rsidRPr="005B50DC" w:rsidRDefault="005B50DC" w:rsidP="005B50DC">
      <w:pPr>
        <w:rPr>
          <w:rFonts w:cs="Times New Roman"/>
          <w:color w:val="000000"/>
        </w:rPr>
      </w:pPr>
      <w:r w:rsidRPr="005B50DC">
        <w:rPr>
          <w:rFonts w:cs="Times New Roman"/>
          <w:b/>
          <w:bCs/>
          <w:color w:val="000000"/>
        </w:rPr>
        <w:t xml:space="preserve">What’s Up In </w:t>
      </w:r>
      <w:proofErr w:type="gramStart"/>
      <w:r w:rsidRPr="005B50DC">
        <w:rPr>
          <w:rFonts w:cs="Times New Roman"/>
          <w:b/>
          <w:bCs/>
          <w:color w:val="000000"/>
        </w:rPr>
        <w:t>Riverton</w:t>
      </w:r>
      <w:proofErr w:type="gramEnd"/>
    </w:p>
    <w:p w14:paraId="7CE91DC8" w14:textId="77777777" w:rsidR="005B50DC" w:rsidRPr="005B50DC" w:rsidRDefault="005B50DC" w:rsidP="005B50DC">
      <w:pPr>
        <w:rPr>
          <w:rFonts w:cs="Times New Roman"/>
          <w:color w:val="000000"/>
        </w:rPr>
      </w:pPr>
      <w:r w:rsidRPr="005B50DC">
        <w:rPr>
          <w:rFonts w:cs="Times New Roman"/>
          <w:color w:val="000000"/>
        </w:rPr>
        <w:t>Riverton holds this festival every September for local business and City staff to show case their services and answer questions.  The Riverton Stormwater Division manages a booth displaying flood control and water quality projects and a description of our services including stormwater education. We have fun distributing coalition SWAG and are always impressed with resident interest to improve water quality and hearing stories of good home maintenance practices.</w:t>
      </w:r>
    </w:p>
    <w:p w14:paraId="4E33ADB9" w14:textId="77777777" w:rsidR="005B50DC" w:rsidRDefault="005B50DC" w:rsidP="003B7489">
      <w:pPr>
        <w:rPr>
          <w:rFonts w:cs="Times New Roman"/>
          <w:b/>
        </w:rPr>
      </w:pPr>
    </w:p>
    <w:p w14:paraId="616241FC" w14:textId="77777777" w:rsidR="003B7489" w:rsidRPr="003B7489" w:rsidRDefault="003B7489" w:rsidP="003B7489">
      <w:pPr>
        <w:rPr>
          <w:rFonts w:cs="Times New Roman"/>
          <w:b/>
        </w:rPr>
      </w:pPr>
      <w:r w:rsidRPr="003B7489">
        <w:rPr>
          <w:rFonts w:cs="Times New Roman"/>
          <w:b/>
        </w:rPr>
        <w:t xml:space="preserve">Fort </w:t>
      </w:r>
      <w:proofErr w:type="spellStart"/>
      <w:r w:rsidRPr="003B7489">
        <w:rPr>
          <w:rFonts w:cs="Times New Roman"/>
          <w:b/>
        </w:rPr>
        <w:t>Herriman</w:t>
      </w:r>
      <w:proofErr w:type="spellEnd"/>
      <w:r w:rsidRPr="003B7489">
        <w:rPr>
          <w:rFonts w:cs="Times New Roman"/>
          <w:b/>
        </w:rPr>
        <w:t xml:space="preserve"> Towne Days</w:t>
      </w:r>
    </w:p>
    <w:p w14:paraId="118A5DE8" w14:textId="77777777" w:rsidR="003B7489" w:rsidRPr="003B7489" w:rsidRDefault="003B7489" w:rsidP="003B7489">
      <w:pPr>
        <w:rPr>
          <w:rFonts w:eastAsia="Times New Roman" w:cs="Times New Roman"/>
        </w:rPr>
      </w:pPr>
      <w:proofErr w:type="spellStart"/>
      <w:r w:rsidRPr="003B7489">
        <w:rPr>
          <w:rFonts w:eastAsia="Times New Roman" w:cs="Times New Roman"/>
        </w:rPr>
        <w:t>Herriman</w:t>
      </w:r>
      <w:proofErr w:type="spellEnd"/>
      <w:r w:rsidRPr="003B7489">
        <w:rPr>
          <w:rFonts w:eastAsia="Times New Roman" w:cs="Times New Roman"/>
        </w:rPr>
        <w:t xml:space="preserve"> City holds an annual Fort </w:t>
      </w:r>
      <w:proofErr w:type="spellStart"/>
      <w:r w:rsidRPr="003B7489">
        <w:rPr>
          <w:rFonts w:eastAsia="Times New Roman" w:cs="Times New Roman"/>
        </w:rPr>
        <w:t>Herriman</w:t>
      </w:r>
      <w:proofErr w:type="spellEnd"/>
      <w:r w:rsidRPr="003B7489">
        <w:rPr>
          <w:rFonts w:eastAsia="Times New Roman" w:cs="Times New Roman"/>
        </w:rPr>
        <w:t xml:space="preserve"> Towne Days (This year June 20 -22) where along with games, shows and activities a City Information tent is provided.  The tent has a booth set up for each of the City divisions and as part of the Engineering Booth </w:t>
      </w:r>
      <w:proofErr w:type="spellStart"/>
      <w:r w:rsidRPr="003B7489">
        <w:rPr>
          <w:rFonts w:eastAsia="Times New Roman" w:cs="Times New Roman"/>
        </w:rPr>
        <w:t>Herriman</w:t>
      </w:r>
      <w:proofErr w:type="spellEnd"/>
      <w:r w:rsidRPr="003B7489">
        <w:rPr>
          <w:rFonts w:eastAsia="Times New Roman" w:cs="Times New Roman"/>
        </w:rPr>
        <w:t xml:space="preserve"> Public Works Department distributes Stormwater promotional items, presents general stormwater and storm drain information and answers questions relating to individuals’ specific stormwater concerns.</w:t>
      </w:r>
    </w:p>
    <w:p w14:paraId="04413C57" w14:textId="77777777" w:rsidR="003B7489" w:rsidRPr="003B7489" w:rsidRDefault="003B7489" w:rsidP="003B7489">
      <w:pPr>
        <w:rPr>
          <w:rFonts w:cs="Times New Roman"/>
          <w:b/>
        </w:rPr>
      </w:pPr>
    </w:p>
    <w:p w14:paraId="55B48BC7" w14:textId="77777777" w:rsidR="003B7489" w:rsidRPr="003B7489" w:rsidRDefault="003B7489" w:rsidP="003B7489">
      <w:pPr>
        <w:rPr>
          <w:rFonts w:cs="Times New Roman"/>
          <w:b/>
        </w:rPr>
      </w:pPr>
      <w:r w:rsidRPr="003B7489">
        <w:rPr>
          <w:rFonts w:cs="Times New Roman"/>
          <w:b/>
        </w:rPr>
        <w:t xml:space="preserve">South Salt Lake Night Out </w:t>
      </w:r>
    </w:p>
    <w:p w14:paraId="0A6337A6" w14:textId="77777777" w:rsidR="003B7489" w:rsidRPr="003B7489" w:rsidRDefault="003B7489" w:rsidP="003B7489">
      <w:pPr>
        <w:rPr>
          <w:rFonts w:cs="Times New Roman"/>
        </w:rPr>
      </w:pPr>
      <w:r w:rsidRPr="003B7489">
        <w:rPr>
          <w:rFonts w:cs="Times New Roman"/>
        </w:rPr>
        <w:t xml:space="preserve">SSL Public Works utilized an interactive model of the water cycle at a community gathering at Central Park Community Center the first week of August 2018 as a vehicle to deliver information about stormwater BMP’s and to provide seeing-is-believing proof that soaking up is better than running off.  </w:t>
      </w:r>
    </w:p>
    <w:p w14:paraId="1B5A936E" w14:textId="77777777" w:rsidR="003B7489" w:rsidRPr="003B7489" w:rsidRDefault="003B7489" w:rsidP="003B7489">
      <w:pPr>
        <w:pStyle w:val="Heading2"/>
        <w:spacing w:before="0"/>
        <w:rPr>
          <w:rFonts w:asciiTheme="minorHAnsi" w:hAnsiTheme="minorHAnsi"/>
          <w:color w:val="auto"/>
          <w:sz w:val="24"/>
          <w:szCs w:val="24"/>
        </w:rPr>
      </w:pPr>
    </w:p>
    <w:p w14:paraId="7CD6984E" w14:textId="77777777" w:rsidR="003B7489" w:rsidRPr="003B7489" w:rsidRDefault="003B7489" w:rsidP="003B7489">
      <w:pPr>
        <w:pStyle w:val="Heading2"/>
        <w:spacing w:before="0"/>
        <w:rPr>
          <w:rFonts w:asciiTheme="minorHAnsi" w:hAnsiTheme="minorHAnsi"/>
          <w:color w:val="auto"/>
          <w:sz w:val="24"/>
          <w:szCs w:val="24"/>
        </w:rPr>
      </w:pPr>
      <w:bookmarkStart w:id="18" w:name="_Toc429939272"/>
      <w:r w:rsidRPr="003B7489">
        <w:rPr>
          <w:rFonts w:asciiTheme="minorHAnsi" w:hAnsiTheme="minorHAnsi"/>
          <w:color w:val="auto"/>
          <w:sz w:val="24"/>
          <w:szCs w:val="24"/>
        </w:rPr>
        <w:t>Other Public Events</w:t>
      </w:r>
      <w:bookmarkEnd w:id="18"/>
    </w:p>
    <w:p w14:paraId="4F9DF520" w14:textId="77777777" w:rsidR="003B7489" w:rsidRPr="003B7489" w:rsidRDefault="003B7489" w:rsidP="003B7489">
      <w:r w:rsidRPr="003B7489">
        <w:t>Salt Lake County Stormwater Coalition members participated in a variety of other public events at the city level, which addressed and promoted stormwater education for residents, public, and employees.</w:t>
      </w:r>
    </w:p>
    <w:p w14:paraId="79D1B226" w14:textId="77777777" w:rsidR="003B7489" w:rsidRPr="003B7489" w:rsidRDefault="003B7489" w:rsidP="003B7489">
      <w:pPr>
        <w:rPr>
          <w:highlight w:val="lightGray"/>
        </w:rPr>
      </w:pPr>
    </w:p>
    <w:p w14:paraId="7CAC60B9" w14:textId="6EE14A95" w:rsidR="003B7489" w:rsidRPr="003B7489" w:rsidRDefault="001C16AC" w:rsidP="00762314">
      <w:pPr>
        <w:pStyle w:val="Heading1"/>
      </w:pPr>
      <w:bookmarkStart w:id="19" w:name="_Toc429939273"/>
      <w:bookmarkStart w:id="20" w:name="_Toc429943129"/>
      <w:bookmarkEnd w:id="6"/>
      <w:proofErr w:type="gramStart"/>
      <w:r>
        <w:t xml:space="preserve">8. </w:t>
      </w:r>
      <w:r w:rsidR="003B7489" w:rsidRPr="003B7489">
        <w:t>Public Service</w:t>
      </w:r>
      <w:proofErr w:type="gramEnd"/>
      <w:r w:rsidR="003B7489" w:rsidRPr="003B7489">
        <w:t xml:space="preserve"> Ads/TV Commercials</w:t>
      </w:r>
      <w:bookmarkEnd w:id="19"/>
      <w:bookmarkEnd w:id="20"/>
    </w:p>
    <w:p w14:paraId="7C07A266" w14:textId="77777777" w:rsidR="003B7489" w:rsidRPr="003B7489" w:rsidRDefault="003B7489" w:rsidP="003B7489"/>
    <w:p w14:paraId="53F72373" w14:textId="38A30F4A" w:rsidR="001C16AC" w:rsidRDefault="003B7489" w:rsidP="003B7489">
      <w:r w:rsidRPr="003B7489">
        <w:t xml:space="preserve">Salt Lake County Stormwater Coalition conducted a mass media campaign, through television advertisements and digital components </w:t>
      </w:r>
      <w:r w:rsidR="001C16AC">
        <w:t xml:space="preserve">in the fall of 2018 </w:t>
      </w:r>
      <w:r w:rsidRPr="003B7489">
        <w:t>on KUTV, Channel 2</w:t>
      </w:r>
      <w:r w:rsidR="001C16AC">
        <w:t xml:space="preserve"> and KSL Channel </w:t>
      </w:r>
      <w:r w:rsidR="005B50DC">
        <w:t xml:space="preserve">5, respectively the NBC and CBS </w:t>
      </w:r>
      <w:r w:rsidR="001C16AC">
        <w:t>local affiliates</w:t>
      </w:r>
      <w:r w:rsidR="005B50DC">
        <w:t xml:space="preserve"> for the Wasatch Front</w:t>
      </w:r>
      <w:r w:rsidR="001C16AC">
        <w:t>.</w:t>
      </w:r>
    </w:p>
    <w:p w14:paraId="6D33C27F" w14:textId="77777777" w:rsidR="001C16AC" w:rsidRDefault="001C16AC" w:rsidP="003B7489"/>
    <w:p w14:paraId="4BEE135F" w14:textId="54A874E6" w:rsidR="003B7489" w:rsidRPr="003B7489" w:rsidRDefault="001C16AC" w:rsidP="003B7489">
      <w:r>
        <w:t xml:space="preserve">On KUTY Channel 2, </w:t>
      </w:r>
      <w:r w:rsidR="003B7489" w:rsidRPr="003B7489">
        <w:t xml:space="preserve">75 on-air runs </w:t>
      </w:r>
      <w:r>
        <w:t xml:space="preserve">were delivered </w:t>
      </w:r>
      <w:r w:rsidRPr="003B7489">
        <w:t>during the weeks of September 10, 17 and 24, 2018</w:t>
      </w:r>
      <w:r>
        <w:t xml:space="preserve"> o</w:t>
      </w:r>
      <w:r w:rsidR="003B7489" w:rsidRPr="003B7489">
        <w:t xml:space="preserve">ver the 3 week period across various programs each day including 2News This Morning, CBS This Morning, Fresh Living, Ellen, 2News at 6PM, 2News at 10PM and The Late Show with Stephen Colbert.  According to the 2018 Campaign Summary provided KUTV the broadcast schedule created 60% of 2,101,200 live adult impressions and 120,000 video views.  </w:t>
      </w:r>
    </w:p>
    <w:p w14:paraId="076A0825" w14:textId="77777777" w:rsidR="003B7489" w:rsidRPr="003B7489" w:rsidRDefault="003B7489" w:rsidP="003B7489">
      <w:pPr>
        <w:pStyle w:val="Heading3"/>
        <w:spacing w:before="0"/>
        <w:rPr>
          <w:rFonts w:asciiTheme="minorHAnsi" w:hAnsiTheme="minorHAnsi"/>
        </w:rPr>
      </w:pPr>
      <w:bookmarkStart w:id="21" w:name="_Toc396407124"/>
    </w:p>
    <w:bookmarkEnd w:id="21"/>
    <w:p w14:paraId="09C724BF" w14:textId="1B706564" w:rsidR="003B7489" w:rsidRPr="003B7489" w:rsidRDefault="001C16AC" w:rsidP="003B7489">
      <w:r>
        <w:t xml:space="preserve">On </w:t>
      </w:r>
      <w:r w:rsidR="003B7489" w:rsidRPr="003B7489">
        <w:t xml:space="preserve">KUTV Channel 2, the station added Tickers, which run in </w:t>
      </w:r>
      <w:r>
        <w:t xml:space="preserve">client </w:t>
      </w:r>
      <w:r w:rsidR="003B7489" w:rsidRPr="003B7489">
        <w:t xml:space="preserve">content with news products. The Stormwater Coalition Droplet/We All Live Downstream logo was placed on the lower third of the newscast and showcased for fifteen minutes Monday – Friday, from 5:00-7:00AM for the period of September 10-28, 2018. The Tickers received 975,600 estimated impressions.   </w:t>
      </w:r>
    </w:p>
    <w:p w14:paraId="37D97ACB" w14:textId="77777777" w:rsidR="003B7489" w:rsidRPr="003B7489" w:rsidRDefault="003B7489" w:rsidP="003B7489"/>
    <w:p w14:paraId="2D489B8F" w14:textId="77777777" w:rsidR="003B7489" w:rsidRPr="003B7489" w:rsidRDefault="003B7489" w:rsidP="003B7489">
      <w:r w:rsidRPr="003B7489">
        <w:t xml:space="preserve">KSL Channel 5 ran a programming schedule during the weeks of Sept. 9 and 24, running </w:t>
      </w:r>
      <w:proofErr w:type="gramStart"/>
      <w:r w:rsidRPr="003B7489">
        <w:t>45 :30</w:t>
      </w:r>
      <w:proofErr w:type="gramEnd"/>
      <w:r w:rsidRPr="003B7489">
        <w:t xml:space="preserve"> spots reaching approximately 300,000 adult viewers an average of 1.7 times during the run</w:t>
      </w:r>
    </w:p>
    <w:p w14:paraId="5584804F" w14:textId="77777777" w:rsidR="003B7489" w:rsidRPr="003B7489" w:rsidRDefault="003B7489" w:rsidP="003B7489"/>
    <w:p w14:paraId="573B3BDA" w14:textId="77777777" w:rsidR="003B7489" w:rsidRPr="003B7489" w:rsidRDefault="003B7489" w:rsidP="003B7489">
      <w:r w:rsidRPr="003B7489">
        <w:t>KSL Channel 5 also ran a digital schedule generating in September of 2018 reaching an estimated 100,000 impressions.</w:t>
      </w:r>
    </w:p>
    <w:p w14:paraId="1673FC48" w14:textId="77777777" w:rsidR="003B7489" w:rsidRPr="003B7489" w:rsidRDefault="003B7489" w:rsidP="003B7489"/>
    <w:p w14:paraId="41EE72B6" w14:textId="617EF015" w:rsidR="001C16AC" w:rsidRDefault="003B7489" w:rsidP="003B7489">
      <w:pPr>
        <w:rPr>
          <w:rFonts w:eastAsia="Times New Roman" w:cs="Times New Roman"/>
          <w:shd w:val="clear" w:color="auto" w:fill="FFFFFF"/>
        </w:rPr>
      </w:pPr>
      <w:r w:rsidRPr="003B7489">
        <w:t xml:space="preserve">The PSA/TV Ad campaign spots from the September 2018 Stormwater TV ad campaign can be viewed at: </w:t>
      </w:r>
      <w:r w:rsidRPr="001C16AC">
        <w:rPr>
          <w:color w:val="0000FF"/>
          <w:u w:val="single"/>
        </w:rPr>
        <w:fldChar w:fldCharType="begin"/>
      </w:r>
      <w:r w:rsidRPr="001C16AC">
        <w:rPr>
          <w:color w:val="0000FF"/>
          <w:u w:val="single"/>
        </w:rPr>
        <w:instrText xml:space="preserve"> HYPERLINK "http://ow.ly/Xunu50w6n4W" \t "_blank" </w:instrText>
      </w:r>
      <w:r w:rsidRPr="001C16AC">
        <w:rPr>
          <w:color w:val="0000FF"/>
          <w:u w:val="single"/>
        </w:rPr>
        <w:fldChar w:fldCharType="separate"/>
      </w:r>
      <w:r w:rsidRPr="001C16AC">
        <w:rPr>
          <w:rFonts w:eastAsia="Times New Roman" w:cs="Times New Roman"/>
          <w:color w:val="0000FF"/>
          <w:u w:val="single"/>
          <w:shd w:val="clear" w:color="auto" w:fill="FFFFFF"/>
        </w:rPr>
        <w:t>http://ow.ly/Xunu50w6n4W</w:t>
      </w:r>
      <w:r w:rsidRPr="001C16AC">
        <w:rPr>
          <w:rFonts w:eastAsia="Times New Roman" w:cs="Times New Roman"/>
          <w:color w:val="0000FF"/>
          <w:u w:val="single"/>
          <w:shd w:val="clear" w:color="auto" w:fill="FFFFFF"/>
        </w:rPr>
        <w:fldChar w:fldCharType="end"/>
      </w:r>
    </w:p>
    <w:p w14:paraId="34024CEA" w14:textId="77777777" w:rsidR="003B7489" w:rsidRPr="003B7489" w:rsidRDefault="003B7489" w:rsidP="003B7489"/>
    <w:p w14:paraId="574D7E27" w14:textId="77777777" w:rsidR="003B7489" w:rsidRPr="003B7489" w:rsidRDefault="003B7489" w:rsidP="003B7489">
      <w:pPr>
        <w:rPr>
          <w:highlight w:val="lightGray"/>
        </w:rPr>
      </w:pPr>
      <w:bookmarkStart w:id="22" w:name="_Toc396407127"/>
    </w:p>
    <w:p w14:paraId="52ED9381" w14:textId="77777777" w:rsidR="003B7489" w:rsidRPr="003B7489" w:rsidRDefault="003B7489" w:rsidP="003B7489">
      <w:pPr>
        <w:pStyle w:val="Heading2"/>
        <w:spacing w:before="0"/>
        <w:rPr>
          <w:rFonts w:asciiTheme="minorHAnsi" w:hAnsiTheme="minorHAnsi"/>
          <w:color w:val="auto"/>
          <w:sz w:val="24"/>
          <w:szCs w:val="24"/>
        </w:rPr>
      </w:pPr>
      <w:bookmarkStart w:id="23" w:name="_Toc429939274"/>
      <w:r w:rsidRPr="003B7489">
        <w:rPr>
          <w:rFonts w:asciiTheme="minorHAnsi" w:hAnsiTheme="minorHAnsi"/>
          <w:color w:val="auto"/>
          <w:sz w:val="24"/>
          <w:szCs w:val="24"/>
        </w:rPr>
        <w:t>Movie Theat</w:t>
      </w:r>
      <w:bookmarkEnd w:id="22"/>
      <w:r w:rsidRPr="003B7489">
        <w:rPr>
          <w:rFonts w:asciiTheme="minorHAnsi" w:hAnsiTheme="minorHAnsi"/>
          <w:color w:val="auto"/>
          <w:sz w:val="24"/>
          <w:szCs w:val="24"/>
        </w:rPr>
        <w:t>er Previews</w:t>
      </w:r>
      <w:bookmarkEnd w:id="23"/>
    </w:p>
    <w:p w14:paraId="7F40A6EF" w14:textId="77777777" w:rsidR="003B7489" w:rsidRPr="003B7489" w:rsidRDefault="003B7489" w:rsidP="003B7489">
      <w:r w:rsidRPr="003B7489">
        <w:t xml:space="preserve">The Salt Lake County Stormwater Coalition ran current animated television spots in local movie theaters during the pre-movie ads and previews in the summer of 2018 (July/August).  Thirty-second Public Service Stormwater Ads were shown across Salt Lake County at the Larry H. Miller </w:t>
      </w:r>
      <w:proofErr w:type="spellStart"/>
      <w:r w:rsidRPr="003B7489">
        <w:t>Megaplex</w:t>
      </w:r>
      <w:proofErr w:type="spellEnd"/>
      <w:r w:rsidRPr="003B7489">
        <w:t xml:space="preserve"> Movie Theatres including, The District, Gateway, Jordan Commons, and Valley Fair Mall.</w:t>
      </w:r>
    </w:p>
    <w:p w14:paraId="58A2F5B5" w14:textId="77777777" w:rsidR="00756408" w:rsidRPr="003B7489" w:rsidRDefault="00756408" w:rsidP="00C275F7">
      <w:pPr>
        <w:pStyle w:val="Heading1"/>
        <w:rPr>
          <w:highlight w:val="lightGray"/>
        </w:rPr>
      </w:pPr>
    </w:p>
    <w:p w14:paraId="3B7CB3C7" w14:textId="77777777" w:rsidR="00756408" w:rsidRPr="003B7489" w:rsidRDefault="00756408" w:rsidP="00756408">
      <w:pPr>
        <w:rPr>
          <w:highlight w:val="lightGray"/>
        </w:rPr>
      </w:pPr>
    </w:p>
    <w:p w14:paraId="7975609E" w14:textId="0F55517A" w:rsidR="003D51AD" w:rsidRDefault="003D51AD" w:rsidP="00762314">
      <w:pPr>
        <w:pStyle w:val="Heading1"/>
      </w:pPr>
      <w:bookmarkStart w:id="24" w:name="_Toc429939275"/>
      <w:bookmarkStart w:id="25" w:name="_Toc429943130"/>
      <w:r w:rsidRPr="003B7489">
        <w:t xml:space="preserve">9. Production </w:t>
      </w:r>
      <w:r w:rsidR="00742D65" w:rsidRPr="003B7489">
        <w:t>of Public Service Ads/TV Commer</w:t>
      </w:r>
      <w:r w:rsidRPr="003B7489">
        <w:t xml:space="preserve">cials and appearances on local TV and radio programming and </w:t>
      </w:r>
      <w:r w:rsidR="009F2626">
        <w:t xml:space="preserve">at </w:t>
      </w:r>
      <w:r w:rsidRPr="003B7489">
        <w:t>public events</w:t>
      </w:r>
      <w:bookmarkEnd w:id="24"/>
      <w:bookmarkEnd w:id="25"/>
    </w:p>
    <w:p w14:paraId="4B0020ED" w14:textId="77777777" w:rsidR="009F2626" w:rsidRDefault="009F2626" w:rsidP="009F2626"/>
    <w:p w14:paraId="0B796882" w14:textId="41258929" w:rsidR="00AC716D" w:rsidRPr="00AC716D" w:rsidRDefault="009F2626" w:rsidP="00AC716D">
      <w:pPr>
        <w:rPr>
          <w:rFonts w:eastAsia="Times New Roman" w:cs="Times New Roman"/>
        </w:rPr>
      </w:pPr>
      <w:r>
        <w:t xml:space="preserve">During the reporting period, the Stormwater Coalition produced </w:t>
      </w:r>
      <w:r w:rsidR="00880206">
        <w:t xml:space="preserve">2 Public Service Ads and voice over pieces for use by Coalition member cities, </w:t>
      </w:r>
      <w:r w:rsidR="00890A98">
        <w:t>for</w:t>
      </w:r>
      <w:r w:rsidR="00880206">
        <w:t xml:space="preserve"> TV and </w:t>
      </w:r>
      <w:r w:rsidR="00AC716D">
        <w:t xml:space="preserve">radio, </w:t>
      </w:r>
      <w:r w:rsidR="00890A98">
        <w:t xml:space="preserve">or </w:t>
      </w:r>
      <w:r w:rsidR="00AC716D">
        <w:t>municipal festival announcements, etc</w:t>
      </w:r>
      <w:r w:rsidR="00880206">
        <w:t>.  One of the PSA’s specifically features the Stormwater Coalition’s 5 BMP’s for homeowners through a visual demonstration of each, explaining, “If we all do a little, we can make a big difference”</w:t>
      </w:r>
      <w:r w:rsidR="00AC716D">
        <w:t xml:space="preserve">.  This video can be found on the stormwatercoalition.org video page or may be viewed at: </w:t>
      </w:r>
      <w:hyperlink r:id="rId15" w:history="1">
        <w:r w:rsidR="00AC716D" w:rsidRPr="00AC716D">
          <w:rPr>
            <w:rFonts w:eastAsia="Times New Roman" w:cs="Times New Roman"/>
            <w:color w:val="0000FF" w:themeColor="hyperlink"/>
            <w:u w:val="single"/>
          </w:rPr>
          <w:t>https://www.youtube.com/watch?time_continue=4&amp;v=zxsa-bTBCHg</w:t>
        </w:r>
      </w:hyperlink>
    </w:p>
    <w:p w14:paraId="4614CC1C" w14:textId="77E62BBF" w:rsidR="009F2626" w:rsidRDefault="009F2626" w:rsidP="009F2626"/>
    <w:p w14:paraId="1C93861C" w14:textId="647DDA3E" w:rsidR="00AC716D" w:rsidRPr="00AC716D" w:rsidRDefault="00AC716D" w:rsidP="00AC716D">
      <w:pPr>
        <w:rPr>
          <w:rFonts w:ascii="Times New Roman" w:eastAsia="Times New Roman" w:hAnsi="Times New Roman" w:cs="Times New Roman"/>
          <w:sz w:val="20"/>
          <w:szCs w:val="20"/>
        </w:rPr>
      </w:pPr>
      <w:r>
        <w:t xml:space="preserve">More new and classic stormwater videos and PSA’s can be viewed </w:t>
      </w:r>
      <w:r w:rsidRPr="00AC716D">
        <w:t>at</w:t>
      </w:r>
      <w:r>
        <w:t xml:space="preserve">: </w:t>
      </w:r>
      <w:hyperlink r:id="rId16" w:history="1">
        <w:r w:rsidRPr="00AC716D">
          <w:rPr>
            <w:rFonts w:eastAsia="Times New Roman" w:cs="Times New Roman"/>
            <w:color w:val="0000FF" w:themeColor="hyperlink"/>
            <w:u w:val="single"/>
          </w:rPr>
          <w:t>https://stormwatercoalition.org/videos</w:t>
        </w:r>
      </w:hyperlink>
    </w:p>
    <w:p w14:paraId="628C9ECF" w14:textId="77777777" w:rsidR="00AC716D" w:rsidRDefault="00AC716D" w:rsidP="009F2626"/>
    <w:p w14:paraId="5404D63D" w14:textId="77777777" w:rsidR="00880206" w:rsidRDefault="00880206" w:rsidP="009F2626"/>
    <w:p w14:paraId="69518020" w14:textId="5E63BC17" w:rsidR="00880206" w:rsidRPr="00AC716D" w:rsidRDefault="00AC716D" w:rsidP="009F2626">
      <w:pPr>
        <w:rPr>
          <w:b/>
        </w:rPr>
      </w:pPr>
      <w:r w:rsidRPr="00AC716D">
        <w:rPr>
          <w:b/>
        </w:rPr>
        <w:t>Figure 9.0</w:t>
      </w:r>
      <w:r w:rsidR="00B30AF8">
        <w:rPr>
          <w:b/>
        </w:rPr>
        <w:t>-</w:t>
      </w:r>
      <w:r w:rsidRPr="00AC716D">
        <w:rPr>
          <w:b/>
        </w:rPr>
        <w:t xml:space="preserve"> Stormwater Coalition 5 BMP’s PSA</w:t>
      </w:r>
    </w:p>
    <w:p w14:paraId="501CE897" w14:textId="77777777" w:rsidR="00AC716D" w:rsidRDefault="00AC716D" w:rsidP="009F2626"/>
    <w:p w14:paraId="57237528" w14:textId="0F1FDBF8" w:rsidR="009F2626" w:rsidRDefault="000A277D" w:rsidP="009F2626">
      <w:r>
        <w:rPr>
          <w:noProof/>
        </w:rPr>
        <w:drawing>
          <wp:inline distT="0" distB="0" distL="0" distR="0" wp14:anchorId="3E714F21" wp14:editId="221EB559">
            <wp:extent cx="5948045" cy="3368040"/>
            <wp:effectExtent l="0" t="0" r="0" b="10160"/>
            <wp:docPr id="27" name="Picture 27" descr="Macintosh HD:Users:kari:Dropbox:SLCo Stormwater Annual Report:9.0 PSA-5 B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ri:Dropbox:SLCo Stormwater Annual Report:9.0 PSA-5 BMP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3368040"/>
                    </a:xfrm>
                    <a:prstGeom prst="rect">
                      <a:avLst/>
                    </a:prstGeom>
                    <a:noFill/>
                    <a:ln>
                      <a:noFill/>
                    </a:ln>
                  </pic:spPr>
                </pic:pic>
              </a:graphicData>
            </a:graphic>
          </wp:inline>
        </w:drawing>
      </w:r>
    </w:p>
    <w:p w14:paraId="06527672" w14:textId="2E956398" w:rsidR="009F2626" w:rsidRPr="00AF3B70" w:rsidRDefault="000A277D" w:rsidP="009F2626">
      <w:pPr>
        <w:rPr>
          <w:rFonts w:ascii="Times New Roman" w:eastAsia="Times New Roman" w:hAnsi="Times New Roman" w:cs="Times New Roman"/>
          <w:sz w:val="20"/>
          <w:szCs w:val="20"/>
        </w:rPr>
      </w:pPr>
      <w:r>
        <w:rPr>
          <w:noProof/>
        </w:rPr>
        <w:drawing>
          <wp:anchor distT="0" distB="0" distL="114300" distR="114300" simplePos="0" relativeHeight="251664384" behindDoc="0" locked="0" layoutInCell="1" allowOverlap="1" wp14:anchorId="5BEDA950" wp14:editId="18E64DB8">
            <wp:simplePos x="0" y="0"/>
            <wp:positionH relativeFrom="column">
              <wp:posOffset>-9525</wp:posOffset>
            </wp:positionH>
            <wp:positionV relativeFrom="paragraph">
              <wp:posOffset>-35560</wp:posOffset>
            </wp:positionV>
            <wp:extent cx="2834640" cy="2834640"/>
            <wp:effectExtent l="0" t="0" r="10160" b="10160"/>
            <wp:wrapTight wrapText="bothSides">
              <wp:wrapPolygon edited="0">
                <wp:start x="0" y="0"/>
                <wp:lineTo x="0" y="21484"/>
                <wp:lineTo x="21484" y="21484"/>
                <wp:lineTo x="21484" y="0"/>
                <wp:lineTo x="0" y="0"/>
              </wp:wrapPolygon>
            </wp:wrapTight>
            <wp:docPr id="28" name="Picture 28" descr="Macintosh HD:Users:kari:Dropbox:SLCo Stormwater Annual Report:9.1 UNTREATED-SLCoPodcast-Ar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ari:Dropbox:SLCo Stormwater Annual Report:9.1 UNTREATED-SLCoPodcast-Artwor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626">
        <w:t xml:space="preserve">The coalition has also conceptualized and has begun production of UNTREATED, a Podcast of the Salt Lake County Stormwater Coalition, which will feature weekly episodes about stormwater issues and concerns, BMP’s, data, and </w:t>
      </w:r>
      <w:r w:rsidR="00AF3B70">
        <w:t xml:space="preserve">stories.  The podcast will </w:t>
      </w:r>
      <w:r w:rsidR="009F2626">
        <w:t>be posted to the Coalition website and Buzzspro</w:t>
      </w:r>
      <w:r w:rsidR="009F2626" w:rsidRPr="00890A98">
        <w:t>ut (its host</w:t>
      </w:r>
      <w:r w:rsidR="00AF3B70" w:rsidRPr="00890A98">
        <w:t xml:space="preserve"> </w:t>
      </w:r>
      <w:hyperlink r:id="rId19" w:history="1">
        <w:r w:rsidR="00AF3B70" w:rsidRPr="00890A98">
          <w:rPr>
            <w:rFonts w:eastAsia="Times New Roman" w:cs="Times New Roman"/>
            <w:color w:val="0000FF" w:themeColor="hyperlink"/>
            <w:u w:val="single"/>
          </w:rPr>
          <w:t>http://www.buzzsprout.com/404863</w:t>
        </w:r>
      </w:hyperlink>
      <w:r w:rsidR="009F2626" w:rsidRPr="00890A98">
        <w:t>) and</w:t>
      </w:r>
      <w:r w:rsidR="009F2626">
        <w:t xml:space="preserve"> searchable on Apple Podcasts, </w:t>
      </w:r>
      <w:proofErr w:type="spellStart"/>
      <w:r w:rsidR="009F2626">
        <w:t>Spotify</w:t>
      </w:r>
      <w:proofErr w:type="spellEnd"/>
      <w:r w:rsidR="009F2626">
        <w:t>, Google Podcast</w:t>
      </w:r>
      <w:r w:rsidR="00AF3B70">
        <w:t xml:space="preserve">s, </w:t>
      </w:r>
      <w:proofErr w:type="spellStart"/>
      <w:r w:rsidR="00AF3B70">
        <w:t>Stitcher</w:t>
      </w:r>
      <w:proofErr w:type="spellEnd"/>
      <w:r w:rsidR="00AF3B70">
        <w:t xml:space="preserve">, I Heart Radio </w:t>
      </w:r>
      <w:proofErr w:type="gramStart"/>
      <w:r w:rsidR="00AF3B70">
        <w:t xml:space="preserve">and </w:t>
      </w:r>
      <w:r w:rsidR="009F2626">
        <w:t xml:space="preserve"> </w:t>
      </w:r>
      <w:proofErr w:type="spellStart"/>
      <w:r w:rsidR="009F2626">
        <w:t>Google</w:t>
      </w:r>
      <w:proofErr w:type="gramEnd"/>
      <w:r w:rsidR="009F2626">
        <w:t>+Alexa</w:t>
      </w:r>
      <w:proofErr w:type="spellEnd"/>
      <w:r w:rsidR="009F2626">
        <w:t xml:space="preserve">.   </w:t>
      </w:r>
    </w:p>
    <w:p w14:paraId="49C9DDA7" w14:textId="42E03671" w:rsidR="009F2626" w:rsidRDefault="009F2626" w:rsidP="009F2626"/>
    <w:p w14:paraId="63106ABA" w14:textId="5C2DA6C5" w:rsidR="009F2626" w:rsidRDefault="00AF3B70" w:rsidP="009F2626">
      <w:pPr>
        <w:rPr>
          <w:b/>
        </w:rPr>
      </w:pPr>
      <w:r w:rsidRPr="00B30AF8">
        <w:rPr>
          <w:b/>
        </w:rPr>
        <w:t>Figure 9.1</w:t>
      </w:r>
      <w:r w:rsidR="00B30AF8">
        <w:rPr>
          <w:b/>
        </w:rPr>
        <w:t>-</w:t>
      </w:r>
      <w:r w:rsidR="009F2626" w:rsidRPr="00B30AF8">
        <w:rPr>
          <w:b/>
        </w:rPr>
        <w:t xml:space="preserve"> Untreated Podcast Cover</w:t>
      </w:r>
    </w:p>
    <w:p w14:paraId="0AE5C475" w14:textId="27E4BB21" w:rsidR="003D51AD" w:rsidRDefault="003D51AD" w:rsidP="003D51AD">
      <w:pPr>
        <w:rPr>
          <w:highlight w:val="lightGray"/>
        </w:rPr>
      </w:pPr>
    </w:p>
    <w:p w14:paraId="5640417E" w14:textId="77777777" w:rsidR="000A277D" w:rsidRDefault="000A277D" w:rsidP="003D51AD">
      <w:pPr>
        <w:rPr>
          <w:highlight w:val="lightGray"/>
        </w:rPr>
      </w:pPr>
    </w:p>
    <w:p w14:paraId="7A1D5AB5" w14:textId="77777777" w:rsidR="000A277D" w:rsidRDefault="000A277D" w:rsidP="003D51AD">
      <w:pPr>
        <w:rPr>
          <w:highlight w:val="lightGray"/>
        </w:rPr>
      </w:pPr>
    </w:p>
    <w:p w14:paraId="532DCD16" w14:textId="77777777" w:rsidR="000A277D" w:rsidRDefault="000A277D" w:rsidP="003D51AD">
      <w:pPr>
        <w:rPr>
          <w:highlight w:val="lightGray"/>
        </w:rPr>
      </w:pPr>
    </w:p>
    <w:p w14:paraId="1F219E3C" w14:textId="77777777" w:rsidR="000A277D" w:rsidRPr="003B7489" w:rsidRDefault="000A277D" w:rsidP="003D51AD">
      <w:pPr>
        <w:rPr>
          <w:highlight w:val="lightGray"/>
        </w:rPr>
      </w:pPr>
    </w:p>
    <w:p w14:paraId="08040E24" w14:textId="39A687C1" w:rsidR="00756408" w:rsidRDefault="00756408" w:rsidP="007C2637">
      <w:pPr>
        <w:pStyle w:val="Heading1"/>
      </w:pPr>
      <w:bookmarkStart w:id="26" w:name="_Toc429939276"/>
      <w:bookmarkStart w:id="27" w:name="_Toc429943131"/>
      <w:r w:rsidRPr="003B7489">
        <w:t>Production of Public Service Ads shown in conjunction with movie theater previews (delivery in Oct. 2019)</w:t>
      </w:r>
      <w:bookmarkEnd w:id="26"/>
      <w:bookmarkEnd w:id="27"/>
    </w:p>
    <w:p w14:paraId="713ABF28" w14:textId="77777777" w:rsidR="00AF3B70" w:rsidRDefault="00AF3B70" w:rsidP="00AF3B70">
      <w:pPr>
        <w:pStyle w:val="ListParagraph"/>
        <w:tabs>
          <w:tab w:val="left" w:pos="360"/>
        </w:tabs>
        <w:ind w:left="0"/>
        <w:rPr>
          <w:b/>
        </w:rPr>
      </w:pPr>
    </w:p>
    <w:p w14:paraId="2184BDB8" w14:textId="316178B4" w:rsidR="001F3ED2" w:rsidRDefault="00AF3B70" w:rsidP="00AF3B70">
      <w:pPr>
        <w:pStyle w:val="ListParagraph"/>
        <w:tabs>
          <w:tab w:val="left" w:pos="360"/>
        </w:tabs>
        <w:ind w:left="0"/>
      </w:pPr>
      <w:r>
        <w:t xml:space="preserve">In the spring of 2019, the Stormwater Coalition began production and contract re-engagement with Larry H. Miller </w:t>
      </w:r>
      <w:proofErr w:type="spellStart"/>
      <w:r>
        <w:t>Mega</w:t>
      </w:r>
      <w:r w:rsidR="001F3ED2">
        <w:t>plex</w:t>
      </w:r>
      <w:proofErr w:type="spellEnd"/>
      <w:r w:rsidR="001F3ED2">
        <w:t xml:space="preserve"> Theaters.  The ads will </w:t>
      </w:r>
      <w:r w:rsidR="00890A98">
        <w:t xml:space="preserve">run starting in October 2019, and will </w:t>
      </w:r>
      <w:r w:rsidR="001F3ED2">
        <w:t>feature retro stormwater</w:t>
      </w:r>
      <w:r w:rsidR="00890A98">
        <w:t xml:space="preserve"> ad images with new voiceover;</w:t>
      </w:r>
      <w:r w:rsidR="001F3ED2">
        <w:t xml:space="preserve"> bridging the most successful </w:t>
      </w:r>
      <w:r w:rsidR="000A277D">
        <w:t>“</w:t>
      </w:r>
      <w:r w:rsidR="001F3ED2">
        <w:t>We all live downstream</w:t>
      </w:r>
      <w:r w:rsidR="000A277D">
        <w:t>”</w:t>
      </w:r>
      <w:r w:rsidR="001F3ED2">
        <w:t xml:space="preserve"> ads with updated Coalition branding.  </w:t>
      </w:r>
    </w:p>
    <w:p w14:paraId="6B688DBD" w14:textId="4BEA9BD9" w:rsidR="000A277D" w:rsidRDefault="000A277D" w:rsidP="00AF3B70">
      <w:pPr>
        <w:pStyle w:val="ListParagraph"/>
        <w:tabs>
          <w:tab w:val="left" w:pos="360"/>
        </w:tabs>
        <w:ind w:left="0"/>
      </w:pPr>
    </w:p>
    <w:p w14:paraId="54F567E4" w14:textId="365D6CBD" w:rsidR="000A277D" w:rsidRDefault="000A277D" w:rsidP="00AF3B70">
      <w:pPr>
        <w:pStyle w:val="ListParagraph"/>
        <w:tabs>
          <w:tab w:val="left" w:pos="360"/>
        </w:tabs>
        <w:ind w:left="0"/>
      </w:pPr>
      <w:r>
        <w:rPr>
          <w:b/>
          <w:noProof/>
        </w:rPr>
        <w:drawing>
          <wp:inline distT="0" distB="0" distL="0" distR="0" wp14:anchorId="39214F40" wp14:editId="4DEA13C1">
            <wp:extent cx="5930265" cy="3340735"/>
            <wp:effectExtent l="0" t="0" r="0" b="12065"/>
            <wp:docPr id="29" name="Picture 29" descr="Macintosh HD:Users:kari:Dropbox:SLCo Stormwater Annual Report:10.0a. Theater Graphi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ari:Dropbox:SLCo Stormwater Annual Report:10.0a. Theater Graphic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265" cy="3340735"/>
                    </a:xfrm>
                    <a:prstGeom prst="rect">
                      <a:avLst/>
                    </a:prstGeom>
                    <a:noFill/>
                    <a:ln>
                      <a:noFill/>
                    </a:ln>
                  </pic:spPr>
                </pic:pic>
              </a:graphicData>
            </a:graphic>
          </wp:inline>
        </w:drawing>
      </w:r>
    </w:p>
    <w:p w14:paraId="659F6912" w14:textId="77777777" w:rsidR="000A277D" w:rsidRDefault="000A277D" w:rsidP="00AF3B70">
      <w:pPr>
        <w:pStyle w:val="ListParagraph"/>
        <w:tabs>
          <w:tab w:val="left" w:pos="360"/>
        </w:tabs>
        <w:ind w:left="0"/>
      </w:pPr>
    </w:p>
    <w:p w14:paraId="2F8ED02D" w14:textId="77777777" w:rsidR="000A277D" w:rsidRDefault="000A277D" w:rsidP="00AF3B70">
      <w:pPr>
        <w:pStyle w:val="ListParagraph"/>
        <w:tabs>
          <w:tab w:val="left" w:pos="360"/>
        </w:tabs>
        <w:ind w:left="0"/>
      </w:pPr>
    </w:p>
    <w:p w14:paraId="14D512C3" w14:textId="77777777" w:rsidR="000A277D" w:rsidRDefault="000A277D" w:rsidP="00AF3B70">
      <w:pPr>
        <w:pStyle w:val="ListParagraph"/>
        <w:tabs>
          <w:tab w:val="left" w:pos="360"/>
        </w:tabs>
        <w:ind w:left="0"/>
      </w:pPr>
    </w:p>
    <w:p w14:paraId="4D3D7019" w14:textId="77777777" w:rsidR="000A277D" w:rsidRDefault="000A277D" w:rsidP="00AF3B70">
      <w:pPr>
        <w:pStyle w:val="ListParagraph"/>
        <w:tabs>
          <w:tab w:val="left" w:pos="360"/>
        </w:tabs>
        <w:ind w:left="0"/>
      </w:pPr>
    </w:p>
    <w:p w14:paraId="49023DD5" w14:textId="0FB88F48" w:rsidR="000A277D" w:rsidRPr="00AF3B70" w:rsidRDefault="000A277D" w:rsidP="00AF3B70">
      <w:pPr>
        <w:pStyle w:val="ListParagraph"/>
        <w:tabs>
          <w:tab w:val="left" w:pos="360"/>
        </w:tabs>
        <w:ind w:left="0"/>
      </w:pPr>
    </w:p>
    <w:p w14:paraId="75C4657A" w14:textId="5173A27E" w:rsidR="00AF3B70" w:rsidRDefault="00AF3B70" w:rsidP="00AF3B70">
      <w:pPr>
        <w:pStyle w:val="ListParagraph"/>
        <w:tabs>
          <w:tab w:val="left" w:pos="360"/>
        </w:tabs>
        <w:ind w:left="0"/>
        <w:rPr>
          <w:b/>
        </w:rPr>
      </w:pPr>
      <w:r>
        <w:rPr>
          <w:b/>
        </w:rPr>
        <w:t xml:space="preserve">Figure </w:t>
      </w:r>
      <w:r w:rsidR="001F3ED2">
        <w:rPr>
          <w:b/>
        </w:rPr>
        <w:t>10.0</w:t>
      </w:r>
      <w:r w:rsidR="00B30AF8">
        <w:rPr>
          <w:b/>
        </w:rPr>
        <w:t>-</w:t>
      </w:r>
      <w:r w:rsidR="001F3ED2">
        <w:rPr>
          <w:b/>
        </w:rPr>
        <w:t xml:space="preserve"> Movie Theater Stormwater Introductory Image</w:t>
      </w:r>
    </w:p>
    <w:p w14:paraId="34DD31BC" w14:textId="12C36981" w:rsidR="001F3ED2" w:rsidRDefault="001F3ED2" w:rsidP="00AF3B70">
      <w:pPr>
        <w:pStyle w:val="ListParagraph"/>
        <w:tabs>
          <w:tab w:val="left" w:pos="360"/>
        </w:tabs>
        <w:ind w:left="0"/>
        <w:rPr>
          <w:b/>
        </w:rPr>
      </w:pPr>
    </w:p>
    <w:p w14:paraId="4F5AD7D2" w14:textId="58C55906" w:rsidR="00756408" w:rsidRPr="003B7489" w:rsidRDefault="000A277D" w:rsidP="00756408">
      <w:pPr>
        <w:pStyle w:val="ListParagraph"/>
        <w:tabs>
          <w:tab w:val="left" w:pos="360"/>
        </w:tabs>
        <w:ind w:left="0"/>
        <w:rPr>
          <w:b/>
        </w:rPr>
      </w:pPr>
      <w:r>
        <w:rPr>
          <w:noProof/>
        </w:rPr>
        <w:drawing>
          <wp:inline distT="0" distB="0" distL="0" distR="0" wp14:anchorId="25F51F83" wp14:editId="47C6A062">
            <wp:extent cx="5930265" cy="3340735"/>
            <wp:effectExtent l="0" t="0" r="0" b="12065"/>
            <wp:docPr id="30" name="Picture 30" descr="Macintosh HD:Users:kari:Dropbox:SLCo Stormwater Annual Report:10.0b Theater graph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ari:Dropbox:SLCo Stormwater Annual Report:10.0b Theater graphic.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265" cy="3340735"/>
                    </a:xfrm>
                    <a:prstGeom prst="rect">
                      <a:avLst/>
                    </a:prstGeom>
                    <a:noFill/>
                    <a:ln>
                      <a:noFill/>
                    </a:ln>
                  </pic:spPr>
                </pic:pic>
              </a:graphicData>
            </a:graphic>
          </wp:inline>
        </w:drawing>
      </w:r>
    </w:p>
    <w:p w14:paraId="301280E8" w14:textId="6D4DB27D" w:rsidR="000A277D" w:rsidRDefault="000A277D" w:rsidP="007C2637">
      <w:pPr>
        <w:pStyle w:val="Heading1"/>
      </w:pPr>
      <w:bookmarkStart w:id="28" w:name="_Toc429939277"/>
      <w:bookmarkStart w:id="29" w:name="_Toc429943132"/>
      <w:r w:rsidRPr="000A277D">
        <w:t xml:space="preserve"> </w:t>
      </w:r>
    </w:p>
    <w:p w14:paraId="18F63C70" w14:textId="77777777" w:rsidR="000A277D" w:rsidRDefault="000A277D" w:rsidP="000A277D"/>
    <w:p w14:paraId="0360502F" w14:textId="77777777" w:rsidR="000A277D" w:rsidRPr="000A277D" w:rsidRDefault="000A277D" w:rsidP="000A277D"/>
    <w:p w14:paraId="1E9F1EBF" w14:textId="50E81CFF" w:rsidR="00756408" w:rsidRPr="003B7489" w:rsidRDefault="000A277D" w:rsidP="007C2637">
      <w:pPr>
        <w:pStyle w:val="Heading1"/>
      </w:pPr>
      <w:r w:rsidRPr="003B7489">
        <w:t>Production of static Public Service Messaging on b</w:t>
      </w:r>
      <w:r w:rsidR="00756408" w:rsidRPr="003B7489">
        <w:t>illboards (including digital billboards) and transit vehicles (busses) (delivery in Sept-Oct. 2019)</w:t>
      </w:r>
      <w:bookmarkEnd w:id="28"/>
      <w:bookmarkEnd w:id="29"/>
    </w:p>
    <w:p w14:paraId="0723FE2D" w14:textId="77777777" w:rsidR="00890A98" w:rsidRDefault="00890A98" w:rsidP="00890A98">
      <w:pPr>
        <w:pStyle w:val="ListParagraph"/>
        <w:tabs>
          <w:tab w:val="left" w:pos="360"/>
        </w:tabs>
        <w:ind w:left="0"/>
      </w:pPr>
    </w:p>
    <w:p w14:paraId="5683536A" w14:textId="463623AF" w:rsidR="00890A98" w:rsidRDefault="00890A98" w:rsidP="00890A98">
      <w:pPr>
        <w:pStyle w:val="ListParagraph"/>
        <w:tabs>
          <w:tab w:val="left" w:pos="360"/>
        </w:tabs>
        <w:ind w:left="0"/>
      </w:pPr>
      <w:r>
        <w:t xml:space="preserve">In the spring of 2019, the Stormwater Coalition began production and contract engagement with </w:t>
      </w:r>
      <w:proofErr w:type="spellStart"/>
      <w:r>
        <w:t>Yesco</w:t>
      </w:r>
      <w:proofErr w:type="spellEnd"/>
      <w:r>
        <w:t xml:space="preserve"> to utilize digital billboard banners for the first time.  The banners will run starting in September 2019, and will feature the 5 BMP’s for homeowners currently being promoted by the Stormwater Coalition with simplified language and graphics.  </w:t>
      </w:r>
    </w:p>
    <w:p w14:paraId="29E1603F" w14:textId="77777777" w:rsidR="00890A98" w:rsidRDefault="00890A98" w:rsidP="00890A98">
      <w:pPr>
        <w:pStyle w:val="ListParagraph"/>
        <w:tabs>
          <w:tab w:val="left" w:pos="360"/>
        </w:tabs>
        <w:ind w:left="0"/>
      </w:pPr>
    </w:p>
    <w:p w14:paraId="2603BF67" w14:textId="38BD4E5A" w:rsidR="00890A98" w:rsidRPr="000A277D" w:rsidRDefault="00890A98" w:rsidP="00890A98">
      <w:pPr>
        <w:pStyle w:val="ListParagraph"/>
        <w:tabs>
          <w:tab w:val="left" w:pos="360"/>
        </w:tabs>
        <w:ind w:left="0"/>
        <w:rPr>
          <w:b/>
        </w:rPr>
      </w:pPr>
      <w:r w:rsidRPr="000A277D">
        <w:rPr>
          <w:b/>
        </w:rPr>
        <w:t>Figure 11.0</w:t>
      </w:r>
      <w:r w:rsidR="00B30AF8" w:rsidRPr="000A277D">
        <w:rPr>
          <w:b/>
        </w:rPr>
        <w:t>-</w:t>
      </w:r>
      <w:r w:rsidRPr="000A277D">
        <w:rPr>
          <w:b/>
        </w:rPr>
        <w:t xml:space="preserve"> Digital Billboard graphics</w:t>
      </w:r>
    </w:p>
    <w:p w14:paraId="78D28930" w14:textId="77777777" w:rsidR="00890A98" w:rsidRDefault="00890A98" w:rsidP="00890A98">
      <w:pPr>
        <w:pStyle w:val="ListParagraph"/>
        <w:tabs>
          <w:tab w:val="left" w:pos="360"/>
        </w:tabs>
        <w:ind w:left="0"/>
      </w:pPr>
    </w:p>
    <w:p w14:paraId="5939BC12" w14:textId="29C8C894" w:rsidR="00756408" w:rsidRPr="003B7489" w:rsidRDefault="000A277D" w:rsidP="00756408">
      <w:pPr>
        <w:tabs>
          <w:tab w:val="left" w:pos="360"/>
        </w:tabs>
        <w:rPr>
          <w:b/>
        </w:rPr>
      </w:pPr>
      <w:r>
        <w:rPr>
          <w:b/>
          <w:noProof/>
        </w:rPr>
        <w:drawing>
          <wp:inline distT="0" distB="0" distL="0" distR="0" wp14:anchorId="3000B40C" wp14:editId="46684917">
            <wp:extent cx="5939155" cy="1684020"/>
            <wp:effectExtent l="0" t="0" r="4445" b="0"/>
            <wp:docPr id="31" name="Picture 31" descr="Macintosh HD:Users:kari:Dropbox:SLCo Stormwater Annual Report:11.0 Stormwater Digital Billboard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ari:Dropbox:SLCo Stormwater Annual Report:11.0 Stormwater Digital Billboards.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684020"/>
                    </a:xfrm>
                    <a:prstGeom prst="rect">
                      <a:avLst/>
                    </a:prstGeom>
                    <a:noFill/>
                    <a:ln>
                      <a:noFill/>
                    </a:ln>
                  </pic:spPr>
                </pic:pic>
              </a:graphicData>
            </a:graphic>
          </wp:inline>
        </w:drawing>
      </w:r>
    </w:p>
    <w:p w14:paraId="6B168002" w14:textId="77777777" w:rsidR="00756408" w:rsidRDefault="00756408" w:rsidP="00756408">
      <w:pPr>
        <w:pStyle w:val="ListParagraph"/>
        <w:tabs>
          <w:tab w:val="left" w:pos="360"/>
        </w:tabs>
        <w:ind w:left="0"/>
        <w:rPr>
          <w:b/>
        </w:rPr>
      </w:pPr>
    </w:p>
    <w:p w14:paraId="2F65B16C" w14:textId="77777777" w:rsidR="000A277D" w:rsidRPr="003B7489" w:rsidRDefault="000A277D" w:rsidP="00756408">
      <w:pPr>
        <w:pStyle w:val="ListParagraph"/>
        <w:tabs>
          <w:tab w:val="left" w:pos="360"/>
        </w:tabs>
        <w:ind w:left="0"/>
        <w:rPr>
          <w:b/>
        </w:rPr>
      </w:pPr>
    </w:p>
    <w:p w14:paraId="596B4A8B" w14:textId="0D84D771" w:rsidR="00756408" w:rsidRPr="003B7489" w:rsidRDefault="00756408" w:rsidP="007C2637">
      <w:pPr>
        <w:pStyle w:val="Heading1"/>
      </w:pPr>
      <w:bookmarkStart w:id="30" w:name="_Toc429939278"/>
      <w:bookmarkStart w:id="31" w:name="_Toc429943133"/>
      <w:r w:rsidRPr="003B7489">
        <w:t>Engagement in monthly stormwater coalition meetings</w:t>
      </w:r>
      <w:bookmarkEnd w:id="30"/>
      <w:bookmarkEnd w:id="31"/>
    </w:p>
    <w:p w14:paraId="144DF38B" w14:textId="77777777" w:rsidR="00756408" w:rsidRDefault="00756408" w:rsidP="00756408">
      <w:pPr>
        <w:pStyle w:val="ListParagraph"/>
        <w:tabs>
          <w:tab w:val="left" w:pos="360"/>
        </w:tabs>
        <w:ind w:left="0"/>
        <w:rPr>
          <w:b/>
        </w:rPr>
      </w:pPr>
    </w:p>
    <w:p w14:paraId="1F6499D3" w14:textId="7AA0BD1D" w:rsidR="00890A98" w:rsidRDefault="00890A98" w:rsidP="00756408">
      <w:pPr>
        <w:pStyle w:val="ListParagraph"/>
        <w:tabs>
          <w:tab w:val="left" w:pos="360"/>
        </w:tabs>
        <w:ind w:left="0"/>
      </w:pPr>
      <w:r>
        <w:t>The Stormwater Coalition holds a regular monthly meeting on the 3</w:t>
      </w:r>
      <w:r w:rsidRPr="00890A98">
        <w:rPr>
          <w:vertAlign w:val="superscript"/>
        </w:rPr>
        <w:t>rd</w:t>
      </w:r>
      <w:r>
        <w:t xml:space="preserve"> Wednesday at 10:30</w:t>
      </w:r>
      <w:r w:rsidR="00B30AF8">
        <w:t>-noon</w:t>
      </w:r>
      <w:r>
        <w:t>, usually at the Salt Lake County Complex in room N2</w:t>
      </w:r>
      <w:r w:rsidR="00B30AF8">
        <w:t>-80</w:t>
      </w:r>
      <w:r>
        <w:t xml:space="preserve">0.  </w:t>
      </w:r>
      <w:r w:rsidR="00B30AF8">
        <w:t xml:space="preserve">The meetings serve as a way to inform the members, network about upcoming events, discuss issues, and feature best practices.  The meetings also provide an opportunity for coalition member engagement as a team working toward a common goal and allow for training and activities that improve function, efficiency and efficacy. </w:t>
      </w:r>
    </w:p>
    <w:p w14:paraId="10280D18" w14:textId="77777777" w:rsidR="00B30AF8" w:rsidRDefault="00B30AF8" w:rsidP="00756408">
      <w:pPr>
        <w:pStyle w:val="ListParagraph"/>
        <w:tabs>
          <w:tab w:val="left" w:pos="360"/>
        </w:tabs>
        <w:ind w:left="0"/>
      </w:pPr>
    </w:p>
    <w:p w14:paraId="4EEE855D" w14:textId="0EFC3415" w:rsidR="00B30AF8" w:rsidRPr="00837699" w:rsidRDefault="00B30AF8" w:rsidP="00756408">
      <w:pPr>
        <w:pStyle w:val="ListParagraph"/>
        <w:tabs>
          <w:tab w:val="left" w:pos="360"/>
        </w:tabs>
        <w:ind w:left="0"/>
        <w:rPr>
          <w:b/>
        </w:rPr>
      </w:pPr>
      <w:r w:rsidRPr="00837699">
        <w:rPr>
          <w:b/>
        </w:rPr>
        <w:t>Figure 12.0- Sample</w:t>
      </w:r>
      <w:r w:rsidR="00837699" w:rsidRPr="00837699">
        <w:rPr>
          <w:b/>
        </w:rPr>
        <w:t xml:space="preserve"> Stormwater Coalition Monthly Meeting Agenda</w:t>
      </w:r>
    </w:p>
    <w:p w14:paraId="0FB600DA" w14:textId="02B19254" w:rsidR="00837699" w:rsidRDefault="000A277D" w:rsidP="000A277D">
      <w:pPr>
        <w:pStyle w:val="ListParagraph"/>
        <w:tabs>
          <w:tab w:val="left" w:pos="360"/>
        </w:tabs>
        <w:ind w:left="0"/>
        <w:jc w:val="center"/>
      </w:pPr>
      <w:r>
        <w:rPr>
          <w:noProof/>
        </w:rPr>
        <w:drawing>
          <wp:inline distT="0" distB="0" distL="0" distR="0" wp14:anchorId="6B9F25B4" wp14:editId="526CFAAB">
            <wp:extent cx="4952611" cy="6409854"/>
            <wp:effectExtent l="0" t="0" r="0" b="0"/>
            <wp:docPr id="32" name="Picture 32" descr="Macintosh HD:Users:kari:Dropbox:SLCo Stormwater Annual Report:12.0 SWCoalAgenda-April 2019_Agen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ari:Dropbox:SLCo Stormwater Annual Report:12.0 SWCoalAgenda-April 2019_Agenda.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165" cy="6410571"/>
                    </a:xfrm>
                    <a:prstGeom prst="rect">
                      <a:avLst/>
                    </a:prstGeom>
                    <a:noFill/>
                    <a:ln>
                      <a:noFill/>
                    </a:ln>
                  </pic:spPr>
                </pic:pic>
              </a:graphicData>
            </a:graphic>
          </wp:inline>
        </w:drawing>
      </w:r>
    </w:p>
    <w:p w14:paraId="53C749BC" w14:textId="77777777" w:rsidR="00890A98" w:rsidRPr="003B7489" w:rsidRDefault="00890A98" w:rsidP="00756408">
      <w:pPr>
        <w:pStyle w:val="ListParagraph"/>
        <w:tabs>
          <w:tab w:val="left" w:pos="360"/>
        </w:tabs>
        <w:ind w:left="0"/>
        <w:rPr>
          <w:b/>
        </w:rPr>
      </w:pPr>
    </w:p>
    <w:p w14:paraId="4FE17393" w14:textId="77777777" w:rsidR="00883E26" w:rsidRPr="003424D8" w:rsidRDefault="00883E26" w:rsidP="007C2637">
      <w:pPr>
        <w:pStyle w:val="Heading1"/>
      </w:pPr>
      <w:bookmarkStart w:id="32" w:name="_Toc429939279"/>
      <w:bookmarkStart w:id="33" w:name="_Toc429943134"/>
      <w:bookmarkEnd w:id="0"/>
      <w:r w:rsidRPr="003B7489">
        <w:t>Implementation and of data collection and common metrics utilized to measure key drivers of behavior change or indicators of success (social indicators)</w:t>
      </w:r>
      <w:r>
        <w:t xml:space="preserve"> </w:t>
      </w:r>
      <w:r w:rsidRPr="003424D8">
        <w:t>to accomplish compliance with M</w:t>
      </w:r>
      <w:r>
        <w:t xml:space="preserve">inimum </w:t>
      </w:r>
      <w:r w:rsidRPr="003424D8">
        <w:t>C</w:t>
      </w:r>
      <w:r>
        <w:t xml:space="preserve">ontrol </w:t>
      </w:r>
      <w:r w:rsidRPr="003424D8">
        <w:t>M</w:t>
      </w:r>
      <w:r>
        <w:t>easures</w:t>
      </w:r>
      <w:r w:rsidRPr="003424D8">
        <w:t xml:space="preserve"> 1 &amp; 2</w:t>
      </w:r>
      <w:bookmarkEnd w:id="32"/>
      <w:bookmarkEnd w:id="33"/>
      <w:r w:rsidRPr="003424D8">
        <w:t xml:space="preserve"> </w:t>
      </w:r>
    </w:p>
    <w:p w14:paraId="171BA47F" w14:textId="77777777" w:rsidR="00883E26" w:rsidRPr="001613E8" w:rsidRDefault="00883E26" w:rsidP="00883E26">
      <w:pPr>
        <w:rPr>
          <w:rFonts w:ascii="Times New Roman" w:hAnsi="Times New Roman" w:cs="Times New Roman"/>
        </w:rPr>
      </w:pPr>
    </w:p>
    <w:p w14:paraId="1A826AAA" w14:textId="77777777" w:rsidR="00883E26" w:rsidRPr="003424D8" w:rsidRDefault="00883E26" w:rsidP="00883E26">
      <w:pPr>
        <w:rPr>
          <w:rFonts w:cs="Times New Roman"/>
        </w:rPr>
      </w:pPr>
      <w:r w:rsidRPr="003424D8">
        <w:rPr>
          <w:rFonts w:cs="Times New Roman"/>
        </w:rPr>
        <w:t xml:space="preserve">The Stormwater Coalition has adopted the Collective Impact* model to apply increasingly cohesive, combined, coordinated efforts with each city doing its part to achieve the common goal of pure water from the top to the bottom, the south to north end of the </w:t>
      </w:r>
      <w:r>
        <w:rPr>
          <w:rFonts w:cs="Times New Roman"/>
        </w:rPr>
        <w:t xml:space="preserve">Lower </w:t>
      </w:r>
      <w:r w:rsidRPr="003424D8">
        <w:rPr>
          <w:rFonts w:cs="Times New Roman"/>
        </w:rPr>
        <w:t xml:space="preserve">Jordan </w:t>
      </w:r>
      <w:r>
        <w:rPr>
          <w:rFonts w:cs="Times New Roman"/>
        </w:rPr>
        <w:t>River</w:t>
      </w:r>
      <w:r w:rsidRPr="003424D8">
        <w:rPr>
          <w:rFonts w:cs="Times New Roman"/>
        </w:rPr>
        <w:t xml:space="preserve"> Watershed, which can be achieved by an informed, action-oriented public (behavior change in BMP implementation and commitment), elected officials and community leaders (creating and adopting policies, willingness to speak with a unified voice and to bring the community together) and business, builders and developers who are anxious (intrinsically motivated) or mandated (extrinsically motivated) to set a positive example and exemplify doing the best quality work congruent with commitment to preserving the environment (creating a sense of place) in partnership, in agreement, advancing the work.  </w:t>
      </w:r>
    </w:p>
    <w:p w14:paraId="1842BD06" w14:textId="77777777" w:rsidR="00883E26" w:rsidRPr="003424D8" w:rsidRDefault="00883E26" w:rsidP="00883E26">
      <w:pPr>
        <w:rPr>
          <w:rFonts w:cs="Times New Roman"/>
        </w:rPr>
      </w:pPr>
    </w:p>
    <w:p w14:paraId="535A4AAC" w14:textId="77777777" w:rsidR="00883E26" w:rsidRPr="003424D8" w:rsidRDefault="00883E26" w:rsidP="00883E26">
      <w:pPr>
        <w:rPr>
          <w:rFonts w:eastAsia="Times New Roman" w:cs="Times New Roman"/>
        </w:rPr>
      </w:pPr>
      <w:r w:rsidRPr="003424D8">
        <w:rPr>
          <w:rFonts w:cs="Times New Roman"/>
        </w:rPr>
        <w:t>The SLCo Stormwater Coalition began applying the specific tenants of the Collective Impact model in the spring of 2019, adopting regular practices of sharing approaches, data, resources, clarifying purpose and sense of unity. The Coalition expects to expand its reach and to achieve and report at regular intervals on measurable behavior change, having collected a baseline</w:t>
      </w:r>
      <w:r>
        <w:rPr>
          <w:rFonts w:cs="Times New Roman"/>
        </w:rPr>
        <w:t xml:space="preserve"> </w:t>
      </w:r>
      <w:r w:rsidRPr="003424D8">
        <w:rPr>
          <w:rFonts w:cs="Times New Roman"/>
        </w:rPr>
        <w:t xml:space="preserve">through </w:t>
      </w:r>
      <w:r w:rsidRPr="003424D8">
        <w:t>the</w:t>
      </w:r>
      <w:r w:rsidRPr="003424D8">
        <w:rPr>
          <w:rFonts w:cs="Times New Roman"/>
        </w:rPr>
        <w:t xml:space="preserve"> stormwater public telephone survey that was conducted during the 2017-18 reporting period. A new survey is planned for the spring of 2020, which will provide next data set in moving toward collecting and reporting trend data for Minimum Control Measures 1 &amp; 2 and Social Indicators for the Salt Lake County Stormwater Coalition.  The 2017-18 survey results can be found online at </w:t>
      </w:r>
      <w:r>
        <w:fldChar w:fldCharType="begin"/>
      </w:r>
      <w:r>
        <w:instrText xml:space="preserve"> HYPERLINK "http://ow.ly/X0k150w6NGO" \t "_blank" </w:instrText>
      </w:r>
      <w:r>
        <w:fldChar w:fldCharType="separate"/>
      </w:r>
      <w:r w:rsidRPr="003424D8">
        <w:rPr>
          <w:rFonts w:eastAsia="Times New Roman" w:cs="Times New Roman"/>
          <w:color w:val="187AAD"/>
          <w:u w:val="single"/>
          <w:shd w:val="clear" w:color="auto" w:fill="FFFFFF"/>
        </w:rPr>
        <w:t>http://ow.ly/X0k150w6NGO</w:t>
      </w:r>
      <w:r>
        <w:rPr>
          <w:rFonts w:eastAsia="Times New Roman" w:cs="Times New Roman"/>
          <w:color w:val="187AAD"/>
          <w:u w:val="single"/>
          <w:shd w:val="clear" w:color="auto" w:fill="FFFFFF"/>
        </w:rPr>
        <w:fldChar w:fldCharType="end"/>
      </w:r>
      <w:r w:rsidRPr="003424D8">
        <w:rPr>
          <w:rFonts w:eastAsia="Times New Roman" w:cs="Times New Roman"/>
        </w:rPr>
        <w:t xml:space="preserve">.  </w:t>
      </w:r>
      <w:r w:rsidRPr="003424D8">
        <w:rPr>
          <w:rFonts w:cs="Times New Roman"/>
        </w:rPr>
        <w:t xml:space="preserve">The Coalition is planning for a bi-annual survey—providing new Stormwater Social Indicator data trends, with data points for every other year.  </w:t>
      </w:r>
    </w:p>
    <w:p w14:paraId="49EF8ADD" w14:textId="77777777" w:rsidR="00883E26" w:rsidRPr="003424D8" w:rsidRDefault="00883E26" w:rsidP="00883E26">
      <w:pPr>
        <w:rPr>
          <w:rFonts w:eastAsia="Times New Roman" w:cs="Times New Roman"/>
          <w:sz w:val="20"/>
          <w:szCs w:val="20"/>
        </w:rPr>
      </w:pPr>
    </w:p>
    <w:p w14:paraId="05AF2D16" w14:textId="77777777" w:rsidR="00883E26" w:rsidRPr="003424D8" w:rsidRDefault="00883E26" w:rsidP="00883E26">
      <w:r w:rsidRPr="003424D8">
        <w:t xml:space="preserve">This spring, the Veteran’s Administration Salt Lake Regional Office and Medical Center joined the Stormwater Coalition.  Summit County has begun to attend monthly coalition meetings and has expressed interest in joining efforts.  </w:t>
      </w:r>
    </w:p>
    <w:p w14:paraId="2C614E94" w14:textId="77777777" w:rsidR="00883E26" w:rsidRPr="003424D8" w:rsidRDefault="00883E26" w:rsidP="00883E26">
      <w:pPr>
        <w:pStyle w:val="ListParagraph"/>
        <w:tabs>
          <w:tab w:val="left" w:pos="360"/>
        </w:tabs>
        <w:ind w:left="0"/>
        <w:rPr>
          <w:b/>
        </w:rPr>
      </w:pPr>
    </w:p>
    <w:p w14:paraId="2C105657" w14:textId="77777777" w:rsidR="00883E26" w:rsidRPr="003424D8" w:rsidRDefault="00883E26" w:rsidP="00883E26">
      <w:pPr>
        <w:pStyle w:val="ListParagraph"/>
        <w:tabs>
          <w:tab w:val="left" w:pos="360"/>
        </w:tabs>
        <w:ind w:left="0"/>
        <w:rPr>
          <w:rFonts w:cs="Times New Roman"/>
        </w:rPr>
      </w:pPr>
      <w:r w:rsidRPr="003424D8">
        <w:rPr>
          <w:b/>
        </w:rPr>
        <w:t>*</w:t>
      </w:r>
      <w:r w:rsidRPr="003424D8">
        <w:rPr>
          <w:rFonts w:cs="Times New Roman"/>
        </w:rPr>
        <w:t xml:space="preserve"> The research of </w:t>
      </w:r>
      <w:hyperlink r:id="rId24" w:anchor="bio-footer" w:history="1">
        <w:r w:rsidRPr="003424D8">
          <w:rPr>
            <w:rFonts w:cs="Times New Roman"/>
          </w:rPr>
          <w:t xml:space="preserve">John </w:t>
        </w:r>
        <w:proofErr w:type="spellStart"/>
        <w:r w:rsidRPr="003424D8">
          <w:rPr>
            <w:rFonts w:cs="Times New Roman"/>
          </w:rPr>
          <w:t>Kania</w:t>
        </w:r>
        <w:proofErr w:type="spellEnd"/>
        <w:r w:rsidRPr="003424D8">
          <w:rPr>
            <w:rFonts w:cs="Times New Roman"/>
          </w:rPr>
          <w:t xml:space="preserve"> &amp; Mark Kramer</w:t>
        </w:r>
      </w:hyperlink>
      <w:r w:rsidRPr="003424D8">
        <w:rPr>
          <w:rFonts w:cs="Times New Roman"/>
        </w:rPr>
        <w:t xml:space="preserve"> (2011) published in Stanford Social Innovation Review- Collective Impact (</w:t>
      </w:r>
      <w:hyperlink r:id="rId25" w:history="1">
        <w:r w:rsidRPr="003424D8">
          <w:rPr>
            <w:rStyle w:val="Hyperlink"/>
            <w:rFonts w:eastAsia="Times New Roman" w:cs="Times New Roman"/>
          </w:rPr>
          <w:t>https://www.nist.gov/sites/default/files/documents/ineap/2011-Stanford-Article.pdf</w:t>
        </w:r>
      </w:hyperlink>
      <w:r w:rsidRPr="003424D8">
        <w:rPr>
          <w:rFonts w:eastAsia="Times New Roman" w:cs="Times New Roman"/>
        </w:rPr>
        <w:t xml:space="preserve"> </w:t>
      </w:r>
      <w:r w:rsidRPr="003424D8">
        <w:rPr>
          <w:rFonts w:cs="Times New Roman"/>
        </w:rPr>
        <w:t>demonstrates that working as a cohesive, collaborative unit and incorporating required elements of: common agenda, shared measurement, mutually reinforcing activities, continuous communication, and with an entity acting as a backbone support organization that partnerships are considerably more likely to achieve their common goals.  In the case of the Stormwater Coalition, with Salt Lake County Flood Control Engineering serving as the coalition backbone, each municipality that comprises the SLCo Stormwater Coalition, no matter its geographical location nearer the top or the bottom, south or north of the Jordan River Watershed system is an equal stakeholder with shared responsibility for the quality of the watershed as a whole.</w:t>
      </w:r>
    </w:p>
    <w:p w14:paraId="09CD0187" w14:textId="77777777" w:rsidR="00883E26" w:rsidRPr="003B7489" w:rsidRDefault="00883E26" w:rsidP="00883E26">
      <w:pPr>
        <w:pStyle w:val="ListParagraph"/>
        <w:tabs>
          <w:tab w:val="left" w:pos="360"/>
        </w:tabs>
        <w:ind w:left="0"/>
        <w:rPr>
          <w:b/>
        </w:rPr>
      </w:pPr>
    </w:p>
    <w:p w14:paraId="18C05B2E" w14:textId="77777777" w:rsidR="00883E26" w:rsidRDefault="00883E26" w:rsidP="007C2637">
      <w:pPr>
        <w:pStyle w:val="Heading1"/>
      </w:pPr>
      <w:bookmarkStart w:id="34" w:name="_Toc429939280"/>
      <w:bookmarkStart w:id="35" w:name="_Toc429943135"/>
      <w:r w:rsidRPr="003B7489">
        <w:t>Sal</w:t>
      </w:r>
      <w:r>
        <w:t xml:space="preserve">t Lake County Health Department </w:t>
      </w:r>
      <w:r w:rsidRPr="003B7489">
        <w:t>Illicit Discharge Detection and Elimination (IDDE)</w:t>
      </w:r>
      <w:r>
        <w:t xml:space="preserve"> and collection and disposal efforts of </w:t>
      </w:r>
      <w:r w:rsidRPr="003B7489">
        <w:t>Household Hazardous Waste</w:t>
      </w:r>
      <w:r>
        <w:t>, Recycling and Used Oil</w:t>
      </w:r>
      <w:bookmarkEnd w:id="34"/>
      <w:bookmarkEnd w:id="35"/>
      <w:r w:rsidRPr="003B7489">
        <w:t xml:space="preserve"> </w:t>
      </w:r>
    </w:p>
    <w:p w14:paraId="2676C3F6" w14:textId="77777777" w:rsidR="00883E26" w:rsidRPr="00FD55B6" w:rsidRDefault="00883E26" w:rsidP="00883E26">
      <w:pPr>
        <w:tabs>
          <w:tab w:val="left" w:pos="360"/>
        </w:tabs>
        <w:rPr>
          <w:b/>
        </w:rPr>
      </w:pPr>
    </w:p>
    <w:p w14:paraId="35487C73" w14:textId="77777777" w:rsidR="00883E26" w:rsidRDefault="00883E26" w:rsidP="00883E26">
      <w:pPr>
        <w:pStyle w:val="Heading2"/>
        <w:spacing w:before="0"/>
        <w:rPr>
          <w:rFonts w:asciiTheme="minorHAnsi" w:hAnsiTheme="minorHAnsi"/>
          <w:color w:val="auto"/>
          <w:sz w:val="24"/>
          <w:szCs w:val="24"/>
          <w:highlight w:val="lightGray"/>
        </w:rPr>
      </w:pPr>
      <w:bookmarkStart w:id="36" w:name="_Toc396407144"/>
    </w:p>
    <w:p w14:paraId="38DB1794" w14:textId="77777777" w:rsidR="00883E26" w:rsidRPr="008E0DDF" w:rsidRDefault="00883E26" w:rsidP="00883E26">
      <w:pPr>
        <w:pStyle w:val="Heading2"/>
        <w:spacing w:before="0"/>
        <w:rPr>
          <w:rFonts w:asciiTheme="minorHAnsi" w:hAnsiTheme="minorHAnsi"/>
          <w:color w:val="auto"/>
          <w:sz w:val="24"/>
          <w:szCs w:val="24"/>
        </w:rPr>
      </w:pPr>
      <w:bookmarkStart w:id="37" w:name="_Toc429939281"/>
      <w:r w:rsidRPr="008E0DDF">
        <w:rPr>
          <w:rFonts w:asciiTheme="minorHAnsi" w:hAnsiTheme="minorHAnsi"/>
          <w:color w:val="auto"/>
          <w:sz w:val="24"/>
          <w:szCs w:val="24"/>
        </w:rPr>
        <w:t>Household Hazardous Waste Collection</w:t>
      </w:r>
      <w:bookmarkEnd w:id="36"/>
      <w:bookmarkEnd w:id="37"/>
    </w:p>
    <w:p w14:paraId="48244D66" w14:textId="77777777" w:rsidR="00883E26" w:rsidRPr="008E0DDF" w:rsidRDefault="00883E26" w:rsidP="00883E26"/>
    <w:p w14:paraId="33BA2A95" w14:textId="77777777" w:rsidR="00883E26" w:rsidRDefault="00883E26" w:rsidP="00883E26">
      <w:pPr>
        <w:rPr>
          <w:highlight w:val="yellow"/>
        </w:rPr>
      </w:pPr>
    </w:p>
    <w:p w14:paraId="08005885" w14:textId="77777777" w:rsidR="00883E26" w:rsidRPr="00BB4DA0" w:rsidRDefault="00883E26" w:rsidP="00883E26">
      <w:pPr>
        <w:rPr>
          <w:b/>
          <w:highlight w:val="yellow"/>
        </w:rPr>
      </w:pPr>
      <w:r w:rsidRPr="00BB4DA0">
        <w:rPr>
          <w:b/>
          <w:highlight w:val="yellow"/>
        </w:rPr>
        <w:t>THIS IS INFORMATION FROM 2018</w:t>
      </w:r>
      <w:r>
        <w:rPr>
          <w:b/>
          <w:highlight w:val="yellow"/>
        </w:rPr>
        <w:t>—Looking for update</w:t>
      </w:r>
      <w:r w:rsidRPr="00BB4DA0">
        <w:rPr>
          <w:b/>
          <w:highlight w:val="yellow"/>
        </w:rPr>
        <w:t>.</w:t>
      </w:r>
    </w:p>
    <w:p w14:paraId="1050973F" w14:textId="77777777" w:rsidR="00883E26" w:rsidRDefault="00883E26" w:rsidP="00883E26">
      <w:pPr>
        <w:rPr>
          <w:highlight w:val="yellow"/>
        </w:rPr>
      </w:pPr>
    </w:p>
    <w:p w14:paraId="7EC716D0" w14:textId="77777777" w:rsidR="00883E26" w:rsidRDefault="00883E26" w:rsidP="00883E26">
      <w:pPr>
        <w:rPr>
          <w:highlight w:val="yellow"/>
        </w:rPr>
      </w:pPr>
      <w:r w:rsidRPr="00BB4DA0">
        <w:rPr>
          <w:highlight w:val="yellow"/>
        </w:rPr>
        <w:t xml:space="preserve">Salt Lake County Health Department collected the totals for household hazardous </w:t>
      </w:r>
      <w:proofErr w:type="gramStart"/>
      <w:r w:rsidRPr="00BB4DA0">
        <w:rPr>
          <w:highlight w:val="yellow"/>
        </w:rPr>
        <w:t>waste which</w:t>
      </w:r>
      <w:proofErr w:type="gramEnd"/>
      <w:r w:rsidRPr="00BB4DA0">
        <w:rPr>
          <w:highlight w:val="yellow"/>
        </w:rPr>
        <w:t xml:space="preserve"> included: </w:t>
      </w:r>
    </w:p>
    <w:p w14:paraId="572D8829" w14:textId="597CE65E" w:rsidR="00883E26" w:rsidRPr="00BB4DA0" w:rsidRDefault="00883E26" w:rsidP="00883E26">
      <w:pPr>
        <w:rPr>
          <w:highlight w:val="yellow"/>
        </w:rPr>
      </w:pPr>
      <w:r w:rsidRPr="00BB4DA0">
        <w:rPr>
          <w:highlight w:val="yellow"/>
        </w:rPr>
        <w:t xml:space="preserve">807,820 pounds of paint; 28,438 pounds of </w:t>
      </w:r>
      <w:proofErr w:type="spellStart"/>
      <w:r w:rsidRPr="00BB4DA0">
        <w:rPr>
          <w:highlight w:val="yellow"/>
        </w:rPr>
        <w:t>labpack</w:t>
      </w:r>
      <w:proofErr w:type="spellEnd"/>
      <w:r w:rsidRPr="00BB4DA0">
        <w:rPr>
          <w:highlight w:val="yellow"/>
        </w:rPr>
        <w:t>; 182,784 pounds of used oil; 58,140 pounds of antifreeze; 117,339 pounds of fuel; 56,832 pounds of fertilizer, herbicide, and pesticides; 30,402 pounds of aerosols; 74,081 pounds of T-OX; 1,453,528 pounds of electronics; and 8,</w:t>
      </w:r>
      <w:bookmarkStart w:id="38" w:name="_Toc396407146"/>
      <w:r w:rsidRPr="00BB4DA0">
        <w:rPr>
          <w:highlight w:val="yellow"/>
        </w:rPr>
        <w:t>084 pounds of fluorescent bulbs.</w:t>
      </w:r>
    </w:p>
    <w:p w14:paraId="08CD652A" w14:textId="77777777" w:rsidR="00883E26" w:rsidRPr="00FE0DBD" w:rsidRDefault="00883E26" w:rsidP="00883E26">
      <w:pPr>
        <w:rPr>
          <w:highlight w:val="lightGray"/>
        </w:rPr>
      </w:pPr>
    </w:p>
    <w:p w14:paraId="4AAEAEAF" w14:textId="77777777" w:rsidR="00883E26" w:rsidRPr="00FE0DBD" w:rsidRDefault="00883E26" w:rsidP="00883E26">
      <w:pPr>
        <w:pStyle w:val="Heading2"/>
        <w:spacing w:before="0"/>
        <w:rPr>
          <w:rFonts w:asciiTheme="minorHAnsi" w:hAnsiTheme="minorHAnsi"/>
          <w:color w:val="auto"/>
          <w:sz w:val="24"/>
          <w:szCs w:val="24"/>
        </w:rPr>
      </w:pPr>
      <w:bookmarkStart w:id="39" w:name="_Toc429939282"/>
      <w:r w:rsidRPr="00FE0DBD">
        <w:rPr>
          <w:rFonts w:asciiTheme="minorHAnsi" w:hAnsiTheme="minorHAnsi"/>
          <w:color w:val="auto"/>
          <w:sz w:val="24"/>
          <w:szCs w:val="24"/>
        </w:rPr>
        <w:t>Recycling</w:t>
      </w:r>
      <w:bookmarkEnd w:id="38"/>
      <w:bookmarkEnd w:id="39"/>
    </w:p>
    <w:p w14:paraId="2A7052C8" w14:textId="77777777" w:rsidR="00883E26" w:rsidRPr="00FE0DBD" w:rsidRDefault="00883E26" w:rsidP="00883E26">
      <w:r w:rsidRPr="00FE0DBD">
        <w:t xml:space="preserve">Salt Lake County recycling information regarding outreach and materials programs includes: 20 tours with 620 attendees for the period of March-June, 2019.  An estimate for the </w:t>
      </w:r>
      <w:r>
        <w:t xml:space="preserve">entire </w:t>
      </w:r>
      <w:r w:rsidRPr="00FE0DBD">
        <w:t xml:space="preserve">reporting period </w:t>
      </w:r>
      <w:r>
        <w:t xml:space="preserve">is </w:t>
      </w:r>
      <w:r w:rsidRPr="00FE0DBD">
        <w:t>approximate</w:t>
      </w:r>
      <w:r>
        <w:t>ly</w:t>
      </w:r>
      <w:r w:rsidRPr="00FE0DBD">
        <w:t xml:space="preserve"> 60 tours and 1,860 for July 2018-June 2019.</w:t>
      </w:r>
    </w:p>
    <w:p w14:paraId="32248904" w14:textId="77777777" w:rsidR="00883E26" w:rsidRDefault="00883E26" w:rsidP="00883E26"/>
    <w:p w14:paraId="3EA9276F" w14:textId="77777777" w:rsidR="00883E26" w:rsidRPr="00BB4DA0" w:rsidRDefault="00883E26" w:rsidP="00883E26">
      <w:pPr>
        <w:rPr>
          <w:b/>
        </w:rPr>
      </w:pPr>
      <w:r w:rsidRPr="00BB4DA0">
        <w:rPr>
          <w:b/>
        </w:rPr>
        <w:t>Green Waste</w:t>
      </w:r>
    </w:p>
    <w:p w14:paraId="7A5AA403" w14:textId="77777777" w:rsidR="00883E26" w:rsidRPr="00FE0DBD" w:rsidRDefault="00883E26" w:rsidP="00883E26">
      <w:r w:rsidRPr="00FE0DBD">
        <w:t xml:space="preserve">45,096 tons of green waste were collected and 3,720 tons of compost were sold from July 2019-June 2019. </w:t>
      </w:r>
    </w:p>
    <w:p w14:paraId="02530D5E" w14:textId="77777777" w:rsidR="00883E26" w:rsidRPr="003B7489" w:rsidRDefault="00883E26" w:rsidP="00883E26">
      <w:pPr>
        <w:rPr>
          <w:highlight w:val="lightGray"/>
        </w:rPr>
      </w:pPr>
    </w:p>
    <w:p w14:paraId="47346F71" w14:textId="77777777" w:rsidR="00883E26" w:rsidRPr="00E13180" w:rsidRDefault="00883E26" w:rsidP="00883E26">
      <w:pPr>
        <w:pStyle w:val="Heading2"/>
        <w:spacing w:before="0"/>
        <w:rPr>
          <w:rFonts w:asciiTheme="minorHAnsi" w:hAnsiTheme="minorHAnsi"/>
          <w:color w:val="auto"/>
          <w:sz w:val="24"/>
          <w:szCs w:val="24"/>
        </w:rPr>
      </w:pPr>
      <w:bookmarkStart w:id="40" w:name="_Toc429939283"/>
      <w:r w:rsidRPr="00E13180">
        <w:rPr>
          <w:rFonts w:asciiTheme="minorHAnsi" w:hAnsiTheme="minorHAnsi"/>
          <w:color w:val="auto"/>
          <w:sz w:val="24"/>
          <w:szCs w:val="24"/>
        </w:rPr>
        <w:t>Used-Oil Collection Program</w:t>
      </w:r>
      <w:bookmarkEnd w:id="40"/>
    </w:p>
    <w:p w14:paraId="41A426E8" w14:textId="77777777" w:rsidR="00883E26" w:rsidRPr="00E13180" w:rsidRDefault="00883E26" w:rsidP="00883E26">
      <w:pPr>
        <w:rPr>
          <w:rFonts w:ascii="Times New Roman" w:eastAsia="Times New Roman" w:hAnsi="Times New Roman" w:cs="Times New Roman"/>
          <w:color w:val="0000FF"/>
          <w:sz w:val="20"/>
          <w:szCs w:val="20"/>
        </w:rPr>
      </w:pPr>
      <w:r w:rsidRPr="00E13180">
        <w:t xml:space="preserve">Supporting Utah Department of Environmental Quality, Waste Management and Radiation Control, Salt Lake County Stormwater Coalition, works to inform residents in Salt Lake Valley of where to take used oil and educate business owners on how to dispose of used oil in a safe manner that is safe for the environment.  More information about the program can be found at </w:t>
      </w:r>
      <w:hyperlink r:id="rId26" w:history="1">
        <w:r w:rsidRPr="00E13180">
          <w:rPr>
            <w:rFonts w:eastAsia="Times New Roman" w:cs="Times New Roman"/>
            <w:color w:val="0000FF"/>
            <w:u w:val="single"/>
          </w:rPr>
          <w:t>https://deq.utah.gov/communication/news/used-oil</w:t>
        </w:r>
      </w:hyperlink>
    </w:p>
    <w:p w14:paraId="51756F7E" w14:textId="77777777" w:rsidR="00883E26" w:rsidRPr="00FD55B6" w:rsidRDefault="00883E26" w:rsidP="00883E26">
      <w:pPr>
        <w:rPr>
          <w:highlight w:val="lightGray"/>
        </w:rPr>
      </w:pPr>
    </w:p>
    <w:p w14:paraId="21430D1E" w14:textId="77777777" w:rsidR="00883E26" w:rsidRPr="008E0DDF" w:rsidRDefault="00883E26" w:rsidP="00883E26">
      <w:pPr>
        <w:tabs>
          <w:tab w:val="left" w:pos="360"/>
        </w:tabs>
        <w:rPr>
          <w:b/>
        </w:rPr>
      </w:pPr>
      <w:r w:rsidRPr="008E0DDF">
        <w:rPr>
          <w:b/>
        </w:rPr>
        <w:t>Leaf Collection</w:t>
      </w:r>
    </w:p>
    <w:p w14:paraId="245AF14C" w14:textId="77777777" w:rsidR="00883E26" w:rsidRPr="008E0DDF" w:rsidRDefault="00883E26" w:rsidP="00883E26">
      <w:pPr>
        <w:rPr>
          <w:rFonts w:eastAsia="Times New Roman" w:cs="Times New Roman"/>
          <w:bCs/>
        </w:rPr>
      </w:pPr>
      <w:r w:rsidRPr="008E0DDF">
        <w:rPr>
          <w:rFonts w:eastAsia="Times New Roman" w:cs="Times New Roman"/>
          <w:bCs/>
        </w:rPr>
        <w:t>Wasatch Front Waste and Recycling District provided information regarding the results of its Leaf Collection Service for the reporting period.  The entity picks up fall leaves annually October-December.  Over the 2018 period, the total 1462.23 tons were collected.</w:t>
      </w:r>
    </w:p>
    <w:p w14:paraId="4FE7A954" w14:textId="77777777" w:rsidR="00883E26" w:rsidRPr="008E0DDF" w:rsidRDefault="00883E26" w:rsidP="00883E26">
      <w:pPr>
        <w:rPr>
          <w:rFonts w:eastAsia="Times New Roman" w:cs="Times New Roman"/>
          <w:bCs/>
        </w:rPr>
      </w:pPr>
    </w:p>
    <w:p w14:paraId="0557E89D" w14:textId="77777777" w:rsidR="00883E26" w:rsidRPr="008E0DDF" w:rsidRDefault="00883E26" w:rsidP="00883E26">
      <w:pPr>
        <w:rPr>
          <w:rFonts w:eastAsia="Times New Roman" w:cs="Times New Roman"/>
          <w:b/>
          <w:bCs/>
        </w:rPr>
      </w:pPr>
      <w:r w:rsidRPr="008E0DDF">
        <w:rPr>
          <w:rFonts w:eastAsia="Times New Roman" w:cs="Times New Roman"/>
          <w:b/>
          <w:bCs/>
        </w:rPr>
        <w:t>Figure 14.0- Leaf Collection (in tons) by area</w:t>
      </w:r>
    </w:p>
    <w:p w14:paraId="1883947F" w14:textId="77777777" w:rsidR="00883E26" w:rsidRPr="008E0DDF" w:rsidRDefault="00883E26" w:rsidP="00883E26">
      <w:pPr>
        <w:rPr>
          <w:rFonts w:eastAsia="Times New Roman" w:cs="Times New Roman"/>
          <w:bCs/>
        </w:rPr>
      </w:pPr>
    </w:p>
    <w:p w14:paraId="7D31027C" w14:textId="5108FE8F" w:rsidR="00883E26" w:rsidRPr="003B7489" w:rsidRDefault="009E05F8" w:rsidP="00883E26">
      <w:pPr>
        <w:pStyle w:val="ListParagraph"/>
        <w:tabs>
          <w:tab w:val="left" w:pos="360"/>
        </w:tabs>
        <w:ind w:left="0"/>
        <w:rPr>
          <w:b/>
        </w:rPr>
      </w:pPr>
      <w:r>
        <w:rPr>
          <w:b/>
          <w:noProof/>
        </w:rPr>
        <w:drawing>
          <wp:inline distT="0" distB="0" distL="0" distR="0" wp14:anchorId="38B0530E" wp14:editId="627581FF">
            <wp:extent cx="5939155" cy="542925"/>
            <wp:effectExtent l="0" t="0" r="4445" b="0"/>
            <wp:docPr id="33" name="Picture 33" descr="Macintosh HD:Users:kari:Dropbox:SLCo Stormwater Annual Report:14.0 2018 Leaf Collection 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ari:Dropbox:SLCo Stormwater Annual Report:14.0 2018 Leaf Collection sta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542925"/>
                    </a:xfrm>
                    <a:prstGeom prst="rect">
                      <a:avLst/>
                    </a:prstGeom>
                    <a:noFill/>
                    <a:ln>
                      <a:noFill/>
                    </a:ln>
                  </pic:spPr>
                </pic:pic>
              </a:graphicData>
            </a:graphic>
          </wp:inline>
        </w:drawing>
      </w:r>
    </w:p>
    <w:p w14:paraId="5C3950D2" w14:textId="77777777" w:rsidR="00883E26" w:rsidRPr="00BB4DA0" w:rsidRDefault="00883E26" w:rsidP="007C2637">
      <w:pPr>
        <w:pStyle w:val="Heading1"/>
      </w:pPr>
      <w:bookmarkStart w:id="41" w:name="_Toc429939284"/>
      <w:bookmarkStart w:id="42" w:name="_Toc429943136"/>
      <w:r w:rsidRPr="003B7489">
        <w:t xml:space="preserve">Delivery of or participation in other activities aligned with the intent and goals of Salt Lake County and Stormwater Coalition members in complying with the UPDES </w:t>
      </w:r>
      <w:r>
        <w:t>S</w:t>
      </w:r>
      <w:r w:rsidRPr="00BB4DA0">
        <w:t>tormwater Discharge permits.</w:t>
      </w:r>
      <w:bookmarkEnd w:id="41"/>
      <w:bookmarkEnd w:id="42"/>
      <w:r w:rsidRPr="00BB4DA0">
        <w:t xml:space="preserve"> </w:t>
      </w:r>
    </w:p>
    <w:p w14:paraId="1DDE7935" w14:textId="77777777" w:rsidR="00883E26" w:rsidRPr="00BB4DA0" w:rsidRDefault="00883E26" w:rsidP="00883E26">
      <w:pPr>
        <w:pStyle w:val="Heading1"/>
      </w:pPr>
    </w:p>
    <w:p w14:paraId="7ADCB5D3" w14:textId="77777777" w:rsidR="00883E26" w:rsidRPr="00BB4DA0" w:rsidRDefault="00883E26" w:rsidP="00883E26">
      <w:pPr>
        <w:pStyle w:val="Heading1"/>
      </w:pPr>
      <w:bookmarkStart w:id="43" w:name="_Toc429939285"/>
      <w:bookmarkStart w:id="44" w:name="_Toc429943137"/>
      <w:r w:rsidRPr="00BB4DA0">
        <w:t>Coalition Promotional Product Distribution</w:t>
      </w:r>
      <w:bookmarkEnd w:id="43"/>
      <w:bookmarkEnd w:id="44"/>
    </w:p>
    <w:p w14:paraId="00385C1D" w14:textId="77777777" w:rsidR="00883E26" w:rsidRPr="00BB4DA0" w:rsidRDefault="00883E26" w:rsidP="00883E26">
      <w:pPr>
        <w:pStyle w:val="Heading1"/>
      </w:pPr>
      <w:bookmarkStart w:id="45" w:name="_Toc396407148"/>
    </w:p>
    <w:p w14:paraId="0D326CC6" w14:textId="77777777" w:rsidR="00883E26" w:rsidRPr="00BB4DA0" w:rsidRDefault="00883E26" w:rsidP="00883E26">
      <w:pPr>
        <w:pStyle w:val="Heading2"/>
        <w:spacing w:before="0"/>
        <w:rPr>
          <w:rFonts w:asciiTheme="minorHAnsi" w:hAnsiTheme="minorHAnsi"/>
          <w:color w:val="auto"/>
          <w:sz w:val="24"/>
          <w:szCs w:val="24"/>
        </w:rPr>
      </w:pPr>
      <w:bookmarkStart w:id="46" w:name="_Toc396407113"/>
      <w:bookmarkStart w:id="47" w:name="_Toc429939286"/>
      <w:r w:rsidRPr="00BB4DA0">
        <w:rPr>
          <w:rFonts w:asciiTheme="minorHAnsi" w:hAnsiTheme="minorHAnsi"/>
          <w:color w:val="auto"/>
          <w:sz w:val="24"/>
          <w:szCs w:val="24"/>
        </w:rPr>
        <w:t>Promotional Items/Leave Behinds</w:t>
      </w:r>
      <w:bookmarkEnd w:id="46"/>
      <w:bookmarkEnd w:id="47"/>
    </w:p>
    <w:p w14:paraId="6283B029" w14:textId="77777777" w:rsidR="00883E26" w:rsidRPr="00BB4DA0" w:rsidRDefault="00883E26" w:rsidP="00883E26">
      <w:r w:rsidRPr="00BB4DA0">
        <w:t>Each participating municipality or city receives a percentage of tote bags and lip balms promoting Salt Lake County Stormwater Coalition to increase outreach to the general public. This year, Salt Lake County Stormwater Coalition chose two specific swag items to distribute to the general public through stormwater education or presentations. The items</w:t>
      </w:r>
      <w:r>
        <w:t>, also referenced in Section 6,</w:t>
      </w:r>
      <w:r w:rsidRPr="00BB4DA0">
        <w:t xml:space="preserve"> included </w:t>
      </w:r>
      <w:r w:rsidRPr="003B7489">
        <w:rPr>
          <w:rStyle w:val="Heading2Char"/>
          <w:b w:val="0"/>
        </w:rPr>
        <w:t xml:space="preserve">notebooks, pens, lip balm, rain ponchos, pet waste disposal bags, reusable grocery bags, water bottles, and </w:t>
      </w:r>
      <w:r>
        <w:t xml:space="preserve">Droplet squishy characters, </w:t>
      </w:r>
    </w:p>
    <w:p w14:paraId="710A0101" w14:textId="77777777" w:rsidR="00883E26" w:rsidRPr="00BB4DA0" w:rsidRDefault="00883E26" w:rsidP="00883E26">
      <w:pPr>
        <w:pStyle w:val="Heading1"/>
      </w:pPr>
    </w:p>
    <w:p w14:paraId="27D57867" w14:textId="77777777" w:rsidR="00883E26" w:rsidRPr="00BB4DA0" w:rsidRDefault="00883E26" w:rsidP="00883E26">
      <w:r w:rsidRPr="00BB4DA0">
        <w:t>Additional promotional items were purchased for displays and presentations, whi</w:t>
      </w:r>
      <w:r>
        <w:t>ch included vinyl banners, table aprons, table</w:t>
      </w:r>
      <w:r w:rsidRPr="00BB4DA0">
        <w:t xml:space="preserve">top </w:t>
      </w:r>
      <w:r>
        <w:t>banners, pull-</w:t>
      </w:r>
      <w:r w:rsidRPr="00BB4DA0">
        <w:t xml:space="preserve">up banners, </w:t>
      </w:r>
      <w:r>
        <w:t xml:space="preserve">and </w:t>
      </w:r>
      <w:r w:rsidRPr="00BB4DA0">
        <w:t xml:space="preserve">2 Droplet costumes (Medium and Large). </w:t>
      </w:r>
    </w:p>
    <w:p w14:paraId="4378D6C4" w14:textId="77777777" w:rsidR="00883E26" w:rsidRDefault="00883E26" w:rsidP="00883E26"/>
    <w:p w14:paraId="0DD404C2" w14:textId="77777777" w:rsidR="00883E26" w:rsidRPr="00CC3175" w:rsidRDefault="00883E26" w:rsidP="00883E26">
      <w:pPr>
        <w:rPr>
          <w:b/>
        </w:rPr>
      </w:pPr>
      <w:r w:rsidRPr="00CC3175">
        <w:rPr>
          <w:b/>
        </w:rPr>
        <w:t>Figure 15.0 Stormwater Coalition Booth w/Promotional Items at the Salt Lake County Watershed Symposium, November 2018</w:t>
      </w:r>
    </w:p>
    <w:p w14:paraId="19C73B01" w14:textId="77777777" w:rsidR="00883E26" w:rsidRPr="00BB4DA0" w:rsidRDefault="00883E26" w:rsidP="00883E26"/>
    <w:p w14:paraId="31EFFBEC" w14:textId="17571CAA" w:rsidR="00883E26" w:rsidRDefault="00040D82" w:rsidP="00883E26">
      <w:pPr>
        <w:pStyle w:val="Heading1"/>
        <w:rPr>
          <w:highlight w:val="lightGray"/>
        </w:rPr>
      </w:pPr>
      <w:r>
        <w:rPr>
          <w:noProof/>
        </w:rPr>
        <w:drawing>
          <wp:inline distT="0" distB="0" distL="0" distR="0" wp14:anchorId="752DB80E" wp14:editId="5F533CFA">
            <wp:extent cx="5930265" cy="4445000"/>
            <wp:effectExtent l="0" t="0" r="0" b="0"/>
            <wp:docPr id="34" name="Picture 34" descr="Macintosh HD:Users:kari:Dropbox:SLCo Stormwater Annual Report:15.0 WS Symposium tabletop banner 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ari:Dropbox:SLCo Stormwater Annual Report:15.0 WS Symposium tabletop banner fil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265" cy="4445000"/>
                    </a:xfrm>
                    <a:prstGeom prst="rect">
                      <a:avLst/>
                    </a:prstGeom>
                    <a:noFill/>
                    <a:ln>
                      <a:noFill/>
                    </a:ln>
                  </pic:spPr>
                </pic:pic>
              </a:graphicData>
            </a:graphic>
          </wp:inline>
        </w:drawing>
      </w:r>
    </w:p>
    <w:p w14:paraId="03F35112" w14:textId="77777777" w:rsidR="00040D82" w:rsidRDefault="00040D82" w:rsidP="003F038E">
      <w:pPr>
        <w:pStyle w:val="Heading1"/>
      </w:pPr>
      <w:bookmarkStart w:id="48" w:name="_Toc429943138"/>
      <w:bookmarkEnd w:id="45"/>
    </w:p>
    <w:p w14:paraId="2879D291" w14:textId="77777777" w:rsidR="00040D82" w:rsidRDefault="00040D82" w:rsidP="003F038E">
      <w:pPr>
        <w:pStyle w:val="Heading1"/>
      </w:pPr>
    </w:p>
    <w:p w14:paraId="7AE0871F" w14:textId="0DB4275E" w:rsidR="003F038E" w:rsidRPr="003F038E" w:rsidRDefault="003F038E" w:rsidP="003F038E">
      <w:pPr>
        <w:pStyle w:val="Heading1"/>
      </w:pPr>
      <w:r>
        <w:t>Stormwater Coalition 2018-2019 Budget</w:t>
      </w:r>
      <w:bookmarkEnd w:id="48"/>
    </w:p>
    <w:p w14:paraId="12ACAFB8" w14:textId="77777777" w:rsidR="003F038E" w:rsidRDefault="003F038E" w:rsidP="00883E26"/>
    <w:p w14:paraId="49979211" w14:textId="10056D07" w:rsidR="00883E26" w:rsidRDefault="00883E26" w:rsidP="00883E26">
      <w:r w:rsidRPr="00BB4DA0">
        <w:t xml:space="preserve">The Salt Lake County Stormwater Coalition budget figures below for 2018-19 represent the entire budget, for which the fiscal year runs from January 1 – December </w:t>
      </w:r>
      <w:r>
        <w:t>31, with</w:t>
      </w:r>
      <w:r w:rsidRPr="00BB4DA0">
        <w:t xml:space="preserve"> both revenue and expenses</w:t>
      </w:r>
      <w:r>
        <w:t xml:space="preserve"> </w:t>
      </w:r>
      <w:r w:rsidRPr="00BB4DA0">
        <w:t xml:space="preserve">displayed. </w:t>
      </w:r>
      <w:r>
        <w:t xml:space="preserve"> M</w:t>
      </w:r>
      <w:r w:rsidRPr="00BB4DA0">
        <w:t xml:space="preserve">unicipalities and </w:t>
      </w:r>
      <w:r>
        <w:t xml:space="preserve">other </w:t>
      </w:r>
      <w:r w:rsidRPr="00BB4DA0">
        <w:t>entities contributed to the overall revenue of the Stormwater Coalition, supporting common goals and activiti</w:t>
      </w:r>
      <w:r>
        <w:t>es, such as mainstream media (i.e. TV), which reaches</w:t>
      </w:r>
      <w:r w:rsidRPr="00BB4DA0">
        <w:t xml:space="preserve"> within Salt Lake County</w:t>
      </w:r>
      <w:r>
        <w:t xml:space="preserve"> and beyond</w:t>
      </w:r>
      <w:r w:rsidRPr="00BB4DA0">
        <w:t xml:space="preserve">. </w:t>
      </w:r>
      <w:r>
        <w:t xml:space="preserve"> Actual 2018-19</w:t>
      </w:r>
      <w:r w:rsidRPr="00BB4DA0">
        <w:t xml:space="preserve"> budget</w:t>
      </w:r>
      <w:r>
        <w:t xml:space="preserve"> total was </w:t>
      </w:r>
      <w:r w:rsidRPr="00BB4DA0">
        <w:t>$</w:t>
      </w:r>
      <w:r>
        <w:t xml:space="preserve">177,000. </w:t>
      </w:r>
    </w:p>
    <w:p w14:paraId="4A6B24E6" w14:textId="77777777" w:rsidR="00040D82" w:rsidRDefault="00040D82" w:rsidP="00883E26"/>
    <w:p w14:paraId="6650367D" w14:textId="77777777" w:rsidR="00040D82" w:rsidRPr="003B7489" w:rsidRDefault="00040D82" w:rsidP="00040D82">
      <w:r w:rsidRPr="00BD63DD">
        <w:t xml:space="preserve">All expenses support the requirements, education and information, annual water quality fair in partnership with Utah Hogle Zoo, outreach, website, and other social media </w:t>
      </w:r>
      <w:r>
        <w:t>accounts/management</w:t>
      </w:r>
      <w:r w:rsidRPr="00BD63DD">
        <w:t xml:space="preserve">. The total expenses </w:t>
      </w:r>
      <w:proofErr w:type="gramStart"/>
      <w:r w:rsidRPr="00BD63DD">
        <w:t>for the 2018-19 Stormwater Coalition fiscal year</w:t>
      </w:r>
      <w:proofErr w:type="gramEnd"/>
      <w:r w:rsidRPr="00BD63DD">
        <w:t xml:space="preserve"> were $177,000, leaving a </w:t>
      </w:r>
      <w:r>
        <w:t>balance</w:t>
      </w:r>
      <w:r w:rsidRPr="00BD63DD">
        <w:t xml:space="preserve"> of </w:t>
      </w:r>
      <w:r>
        <w:t>$</w:t>
      </w:r>
      <w:r w:rsidRPr="00BD63DD">
        <w:t>0.</w:t>
      </w:r>
      <w:r w:rsidRPr="003B7489">
        <w:t xml:space="preserve">  </w:t>
      </w:r>
    </w:p>
    <w:p w14:paraId="0B736E04" w14:textId="77777777" w:rsidR="00040D82" w:rsidRDefault="00040D82" w:rsidP="00883E26"/>
    <w:p w14:paraId="56CB7496" w14:textId="77777777" w:rsidR="00883E26" w:rsidRDefault="00883E26" w:rsidP="00883E26"/>
    <w:p w14:paraId="2E474B9A" w14:textId="77777777" w:rsidR="00040D82" w:rsidRDefault="00040D82" w:rsidP="00883E26">
      <w:pPr>
        <w:rPr>
          <w:b/>
        </w:rPr>
      </w:pPr>
    </w:p>
    <w:p w14:paraId="002C25E5" w14:textId="77777777" w:rsidR="00040D82" w:rsidRDefault="00040D82" w:rsidP="00883E26">
      <w:pPr>
        <w:rPr>
          <w:b/>
        </w:rPr>
      </w:pPr>
    </w:p>
    <w:p w14:paraId="38B67897" w14:textId="77777777" w:rsidR="00040D82" w:rsidRDefault="00040D82" w:rsidP="00883E26">
      <w:pPr>
        <w:rPr>
          <w:b/>
        </w:rPr>
      </w:pPr>
    </w:p>
    <w:p w14:paraId="4B3D0DC0" w14:textId="77777777" w:rsidR="00040D82" w:rsidRDefault="00040D82" w:rsidP="00883E26">
      <w:pPr>
        <w:rPr>
          <w:b/>
        </w:rPr>
      </w:pPr>
    </w:p>
    <w:p w14:paraId="00455F43" w14:textId="77777777" w:rsidR="00040D82" w:rsidRDefault="00040D82" w:rsidP="00883E26">
      <w:pPr>
        <w:rPr>
          <w:b/>
        </w:rPr>
      </w:pPr>
    </w:p>
    <w:p w14:paraId="00643F06" w14:textId="77777777" w:rsidR="00040D82" w:rsidRDefault="00040D82" w:rsidP="00883E26">
      <w:pPr>
        <w:rPr>
          <w:b/>
        </w:rPr>
      </w:pPr>
    </w:p>
    <w:p w14:paraId="5644733C" w14:textId="77777777" w:rsidR="00883E26" w:rsidRPr="00BD63DD" w:rsidRDefault="00883E26" w:rsidP="00883E26">
      <w:pPr>
        <w:rPr>
          <w:b/>
        </w:rPr>
      </w:pPr>
      <w:r w:rsidRPr="00BD63DD">
        <w:rPr>
          <w:b/>
        </w:rPr>
        <w:t>Figure 16.0- 2018-19 Budget Revenues and Expenses- Stormwater Coalition</w:t>
      </w:r>
    </w:p>
    <w:p w14:paraId="5ADCAB66" w14:textId="1E832140" w:rsidR="00464BCA" w:rsidRPr="003B7489" w:rsidRDefault="00040D82" w:rsidP="00C275F7">
      <w:pPr>
        <w:rPr>
          <w:rFonts w:eastAsiaTheme="majorEastAsia" w:cstheme="majorBidi"/>
          <w:b/>
          <w:bCs/>
        </w:rPr>
      </w:pPr>
      <w:r>
        <w:rPr>
          <w:rFonts w:eastAsiaTheme="majorEastAsia" w:cstheme="majorBidi"/>
          <w:b/>
          <w:bCs/>
          <w:noProof/>
        </w:rPr>
        <w:drawing>
          <wp:inline distT="0" distB="0" distL="0" distR="0" wp14:anchorId="42BADEF8" wp14:editId="276C7B44">
            <wp:extent cx="6204755" cy="8030424"/>
            <wp:effectExtent l="0" t="0" r="0" b="0"/>
            <wp:docPr id="35" name="Picture 35" descr="Macintosh HD:Users:kari:Dropbox:SLCo Stormwater Annual Report:16.0 Coalition Budget for Annual Report 2018-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ari:Dropbox:SLCo Stormwater Annual Report:16.0 Coalition Budget for Annual Report 2018-19.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4755" cy="8030424"/>
                    </a:xfrm>
                    <a:prstGeom prst="rect">
                      <a:avLst/>
                    </a:prstGeom>
                    <a:noFill/>
                    <a:ln>
                      <a:noFill/>
                    </a:ln>
                  </pic:spPr>
                </pic:pic>
              </a:graphicData>
            </a:graphic>
          </wp:inline>
        </w:drawing>
      </w:r>
    </w:p>
    <w:sectPr w:rsidR="00464BCA" w:rsidRPr="003B7489" w:rsidSect="0076638B">
      <w:headerReference w:type="even" r:id="rId30"/>
      <w:headerReference w:type="default" r:id="rId31"/>
      <w:footerReference w:type="even" r:id="rId32"/>
      <w:footerReference w:type="default" r:id="rId33"/>
      <w:pgSz w:w="12240" w:h="15840"/>
      <w:pgMar w:top="1152" w:right="1440" w:bottom="1152" w:left="1440" w:header="0" w:footer="720" w:gutter="0"/>
      <w:pgNumType w:start="19"/>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613EE" w14:textId="77777777" w:rsidR="000A277D" w:rsidRDefault="000A277D" w:rsidP="00327A82">
      <w:r>
        <w:separator/>
      </w:r>
    </w:p>
  </w:endnote>
  <w:endnote w:type="continuationSeparator" w:id="0">
    <w:p w14:paraId="348F29DC" w14:textId="77777777" w:rsidR="000A277D" w:rsidRDefault="000A277D" w:rsidP="0032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2AAF2" w14:textId="77777777" w:rsidR="000A277D" w:rsidRDefault="000A277D" w:rsidP="002F32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638B">
      <w:rPr>
        <w:rStyle w:val="PageNumber"/>
        <w:noProof/>
      </w:rPr>
      <w:t>20</w:t>
    </w:r>
    <w:r>
      <w:rPr>
        <w:rStyle w:val="PageNumber"/>
      </w:rPr>
      <w:fldChar w:fldCharType="end"/>
    </w:r>
  </w:p>
  <w:p w14:paraId="3134A88B" w14:textId="77777777" w:rsidR="000A277D" w:rsidRDefault="000A277D" w:rsidP="002F328F">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05C75" w14:textId="77777777" w:rsidR="000A277D" w:rsidRDefault="000A277D" w:rsidP="002F32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638B">
      <w:rPr>
        <w:rStyle w:val="PageNumber"/>
        <w:noProof/>
      </w:rPr>
      <w:t>21</w:t>
    </w:r>
    <w:r>
      <w:rPr>
        <w:rStyle w:val="PageNumber"/>
      </w:rPr>
      <w:fldChar w:fldCharType="end"/>
    </w:r>
  </w:p>
  <w:p w14:paraId="589E5504" w14:textId="77777777" w:rsidR="000A277D" w:rsidRDefault="000A277D" w:rsidP="002F328F">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74145" w14:textId="77777777" w:rsidR="000A277D" w:rsidRDefault="000A277D" w:rsidP="00327A82">
      <w:r>
        <w:separator/>
      </w:r>
    </w:p>
  </w:footnote>
  <w:footnote w:type="continuationSeparator" w:id="0">
    <w:p w14:paraId="11A5F575" w14:textId="77777777" w:rsidR="000A277D" w:rsidRDefault="000A277D" w:rsidP="00327A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07B9F" w14:textId="77777777" w:rsidR="000A277D" w:rsidRDefault="000A277D" w:rsidP="00C67FC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6D6CA" w14:textId="77777777" w:rsidR="000A277D" w:rsidRDefault="000A277D" w:rsidP="002A7366">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7177AC"/>
    <w:multiLevelType w:val="hybridMultilevel"/>
    <w:tmpl w:val="A08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EE606E"/>
    <w:multiLevelType w:val="hybridMultilevel"/>
    <w:tmpl w:val="379CEE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82661F"/>
    <w:multiLevelType w:val="hybridMultilevel"/>
    <w:tmpl w:val="F302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535BF"/>
    <w:multiLevelType w:val="hybridMultilevel"/>
    <w:tmpl w:val="43D4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736839"/>
    <w:multiLevelType w:val="hybridMultilevel"/>
    <w:tmpl w:val="23E0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C56A9"/>
    <w:multiLevelType w:val="hybridMultilevel"/>
    <w:tmpl w:val="EAEAD7EC"/>
    <w:lvl w:ilvl="0" w:tplc="D99E260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AE0563"/>
    <w:multiLevelType w:val="hybridMultilevel"/>
    <w:tmpl w:val="4C0CE0F4"/>
    <w:lvl w:ilvl="0" w:tplc="E7646564">
      <w:start w:val="10"/>
      <w:numFmt w:val="decimal"/>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797AE2"/>
    <w:multiLevelType w:val="hybridMultilevel"/>
    <w:tmpl w:val="0B96CA5A"/>
    <w:lvl w:ilvl="0" w:tplc="FDAC55AC">
      <w:start w:val="5"/>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6A0F74"/>
    <w:multiLevelType w:val="hybridMultilevel"/>
    <w:tmpl w:val="2F5643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A2E3F78"/>
    <w:multiLevelType w:val="hybridMultilevel"/>
    <w:tmpl w:val="6038CFEE"/>
    <w:lvl w:ilvl="0" w:tplc="74624A74">
      <w:start w:val="1"/>
      <w:numFmt w:val="bullet"/>
      <w:lvlText w:val="•"/>
      <w:lvlJc w:val="left"/>
      <w:pPr>
        <w:tabs>
          <w:tab w:val="num" w:pos="720"/>
        </w:tabs>
        <w:ind w:left="720" w:hanging="360"/>
      </w:pPr>
      <w:rPr>
        <w:rFonts w:ascii="Arial" w:hAnsi="Arial" w:hint="default"/>
      </w:rPr>
    </w:lvl>
    <w:lvl w:ilvl="1" w:tplc="B568EB72">
      <w:start w:val="1808"/>
      <w:numFmt w:val="bullet"/>
      <w:lvlText w:val="•"/>
      <w:lvlJc w:val="left"/>
      <w:pPr>
        <w:tabs>
          <w:tab w:val="num" w:pos="1440"/>
        </w:tabs>
        <w:ind w:left="1440" w:hanging="360"/>
      </w:pPr>
      <w:rPr>
        <w:rFonts w:ascii="Arial" w:hAnsi="Arial" w:hint="default"/>
      </w:rPr>
    </w:lvl>
    <w:lvl w:ilvl="2" w:tplc="0296B244" w:tentative="1">
      <w:start w:val="1"/>
      <w:numFmt w:val="bullet"/>
      <w:lvlText w:val="•"/>
      <w:lvlJc w:val="left"/>
      <w:pPr>
        <w:tabs>
          <w:tab w:val="num" w:pos="2160"/>
        </w:tabs>
        <w:ind w:left="2160" w:hanging="360"/>
      </w:pPr>
      <w:rPr>
        <w:rFonts w:ascii="Arial" w:hAnsi="Arial" w:hint="default"/>
      </w:rPr>
    </w:lvl>
    <w:lvl w:ilvl="3" w:tplc="6F30F0E4" w:tentative="1">
      <w:start w:val="1"/>
      <w:numFmt w:val="bullet"/>
      <w:lvlText w:val="•"/>
      <w:lvlJc w:val="left"/>
      <w:pPr>
        <w:tabs>
          <w:tab w:val="num" w:pos="2880"/>
        </w:tabs>
        <w:ind w:left="2880" w:hanging="360"/>
      </w:pPr>
      <w:rPr>
        <w:rFonts w:ascii="Arial" w:hAnsi="Arial" w:hint="default"/>
      </w:rPr>
    </w:lvl>
    <w:lvl w:ilvl="4" w:tplc="1BD2BFAA" w:tentative="1">
      <w:start w:val="1"/>
      <w:numFmt w:val="bullet"/>
      <w:lvlText w:val="•"/>
      <w:lvlJc w:val="left"/>
      <w:pPr>
        <w:tabs>
          <w:tab w:val="num" w:pos="3600"/>
        </w:tabs>
        <w:ind w:left="3600" w:hanging="360"/>
      </w:pPr>
      <w:rPr>
        <w:rFonts w:ascii="Arial" w:hAnsi="Arial" w:hint="default"/>
      </w:rPr>
    </w:lvl>
    <w:lvl w:ilvl="5" w:tplc="8FB6B704" w:tentative="1">
      <w:start w:val="1"/>
      <w:numFmt w:val="bullet"/>
      <w:lvlText w:val="•"/>
      <w:lvlJc w:val="left"/>
      <w:pPr>
        <w:tabs>
          <w:tab w:val="num" w:pos="4320"/>
        </w:tabs>
        <w:ind w:left="4320" w:hanging="360"/>
      </w:pPr>
      <w:rPr>
        <w:rFonts w:ascii="Arial" w:hAnsi="Arial" w:hint="default"/>
      </w:rPr>
    </w:lvl>
    <w:lvl w:ilvl="6" w:tplc="A9CC7F8C" w:tentative="1">
      <w:start w:val="1"/>
      <w:numFmt w:val="bullet"/>
      <w:lvlText w:val="•"/>
      <w:lvlJc w:val="left"/>
      <w:pPr>
        <w:tabs>
          <w:tab w:val="num" w:pos="5040"/>
        </w:tabs>
        <w:ind w:left="5040" w:hanging="360"/>
      </w:pPr>
      <w:rPr>
        <w:rFonts w:ascii="Arial" w:hAnsi="Arial" w:hint="default"/>
      </w:rPr>
    </w:lvl>
    <w:lvl w:ilvl="7" w:tplc="B5E6D9AC" w:tentative="1">
      <w:start w:val="1"/>
      <w:numFmt w:val="bullet"/>
      <w:lvlText w:val="•"/>
      <w:lvlJc w:val="left"/>
      <w:pPr>
        <w:tabs>
          <w:tab w:val="num" w:pos="5760"/>
        </w:tabs>
        <w:ind w:left="5760" w:hanging="360"/>
      </w:pPr>
      <w:rPr>
        <w:rFonts w:ascii="Arial" w:hAnsi="Arial" w:hint="default"/>
      </w:rPr>
    </w:lvl>
    <w:lvl w:ilvl="8" w:tplc="1E8C262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7"/>
  </w:num>
  <w:num w:numId="4">
    <w:abstractNumId w:val="0"/>
  </w:num>
  <w:num w:numId="5">
    <w:abstractNumId w:val="1"/>
  </w:num>
  <w:num w:numId="6">
    <w:abstractNumId w:val="2"/>
  </w:num>
  <w:num w:numId="7">
    <w:abstractNumId w:val="6"/>
  </w:num>
  <w:num w:numId="8">
    <w:abstractNumId w:val="11"/>
  </w:num>
  <w:num w:numId="9">
    <w:abstractNumId w:val="12"/>
  </w:num>
  <w:num w:numId="10">
    <w:abstractNumId w:val="9"/>
  </w:num>
  <w:num w:numId="11">
    <w:abstractNumId w:val="1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ED"/>
    <w:rsid w:val="00001444"/>
    <w:rsid w:val="000118A8"/>
    <w:rsid w:val="000203EE"/>
    <w:rsid w:val="00022E0B"/>
    <w:rsid w:val="00023B13"/>
    <w:rsid w:val="000259B0"/>
    <w:rsid w:val="00040D82"/>
    <w:rsid w:val="00045C72"/>
    <w:rsid w:val="000578DA"/>
    <w:rsid w:val="000A222B"/>
    <w:rsid w:val="000A277D"/>
    <w:rsid w:val="000B11B8"/>
    <w:rsid w:val="000F490B"/>
    <w:rsid w:val="00120961"/>
    <w:rsid w:val="00121C96"/>
    <w:rsid w:val="00123F3F"/>
    <w:rsid w:val="00126290"/>
    <w:rsid w:val="00140976"/>
    <w:rsid w:val="00144FEC"/>
    <w:rsid w:val="001555EE"/>
    <w:rsid w:val="00161FF9"/>
    <w:rsid w:val="001669C4"/>
    <w:rsid w:val="001671B7"/>
    <w:rsid w:val="001700D5"/>
    <w:rsid w:val="00186241"/>
    <w:rsid w:val="00192D7F"/>
    <w:rsid w:val="00196689"/>
    <w:rsid w:val="001B06E3"/>
    <w:rsid w:val="001C16AC"/>
    <w:rsid w:val="001D2521"/>
    <w:rsid w:val="001D2D0D"/>
    <w:rsid w:val="001F3ED2"/>
    <w:rsid w:val="001F3F34"/>
    <w:rsid w:val="001F5DE3"/>
    <w:rsid w:val="0022067F"/>
    <w:rsid w:val="0023430A"/>
    <w:rsid w:val="0024489F"/>
    <w:rsid w:val="0025442A"/>
    <w:rsid w:val="00286BFD"/>
    <w:rsid w:val="00291FBC"/>
    <w:rsid w:val="0029697C"/>
    <w:rsid w:val="00296E05"/>
    <w:rsid w:val="00297322"/>
    <w:rsid w:val="002A45D9"/>
    <w:rsid w:val="002A7366"/>
    <w:rsid w:val="002C1CFD"/>
    <w:rsid w:val="002C4967"/>
    <w:rsid w:val="002D0CE2"/>
    <w:rsid w:val="002E41BD"/>
    <w:rsid w:val="002E48BF"/>
    <w:rsid w:val="002E63BE"/>
    <w:rsid w:val="002F328F"/>
    <w:rsid w:val="002F7B32"/>
    <w:rsid w:val="00301D28"/>
    <w:rsid w:val="003034B6"/>
    <w:rsid w:val="003075CC"/>
    <w:rsid w:val="003135ED"/>
    <w:rsid w:val="00327A82"/>
    <w:rsid w:val="00333775"/>
    <w:rsid w:val="00341599"/>
    <w:rsid w:val="003418F8"/>
    <w:rsid w:val="003424D8"/>
    <w:rsid w:val="00343473"/>
    <w:rsid w:val="003476A0"/>
    <w:rsid w:val="00391169"/>
    <w:rsid w:val="00391EF0"/>
    <w:rsid w:val="003A13D5"/>
    <w:rsid w:val="003A2298"/>
    <w:rsid w:val="003A3087"/>
    <w:rsid w:val="003A40D7"/>
    <w:rsid w:val="003A4A29"/>
    <w:rsid w:val="003B7489"/>
    <w:rsid w:val="003C56FB"/>
    <w:rsid w:val="003D51AD"/>
    <w:rsid w:val="003E24F8"/>
    <w:rsid w:val="003F038E"/>
    <w:rsid w:val="00400370"/>
    <w:rsid w:val="00401B85"/>
    <w:rsid w:val="00401DC1"/>
    <w:rsid w:val="00410550"/>
    <w:rsid w:val="00410E37"/>
    <w:rsid w:val="00411966"/>
    <w:rsid w:val="00413E69"/>
    <w:rsid w:val="00414337"/>
    <w:rsid w:val="00440E28"/>
    <w:rsid w:val="004557BE"/>
    <w:rsid w:val="00462CD0"/>
    <w:rsid w:val="00464BCA"/>
    <w:rsid w:val="004719F8"/>
    <w:rsid w:val="00471D22"/>
    <w:rsid w:val="004771E1"/>
    <w:rsid w:val="0048581C"/>
    <w:rsid w:val="00494257"/>
    <w:rsid w:val="00495617"/>
    <w:rsid w:val="004A290E"/>
    <w:rsid w:val="004B4DF5"/>
    <w:rsid w:val="004D2896"/>
    <w:rsid w:val="004E3A69"/>
    <w:rsid w:val="004E7721"/>
    <w:rsid w:val="004F1C9E"/>
    <w:rsid w:val="004F7565"/>
    <w:rsid w:val="0050692A"/>
    <w:rsid w:val="00506DF2"/>
    <w:rsid w:val="00510EF5"/>
    <w:rsid w:val="005210DC"/>
    <w:rsid w:val="005213F7"/>
    <w:rsid w:val="00525418"/>
    <w:rsid w:val="005273F4"/>
    <w:rsid w:val="005422FB"/>
    <w:rsid w:val="00544A58"/>
    <w:rsid w:val="00545C36"/>
    <w:rsid w:val="005558B0"/>
    <w:rsid w:val="005643F1"/>
    <w:rsid w:val="00564A98"/>
    <w:rsid w:val="00591CFE"/>
    <w:rsid w:val="00592778"/>
    <w:rsid w:val="005B28D6"/>
    <w:rsid w:val="005B50DC"/>
    <w:rsid w:val="005C4440"/>
    <w:rsid w:val="005C5010"/>
    <w:rsid w:val="00616E24"/>
    <w:rsid w:val="00617A28"/>
    <w:rsid w:val="00635E7C"/>
    <w:rsid w:val="00637761"/>
    <w:rsid w:val="0063797B"/>
    <w:rsid w:val="00640742"/>
    <w:rsid w:val="00646EF6"/>
    <w:rsid w:val="0064794C"/>
    <w:rsid w:val="006623A9"/>
    <w:rsid w:val="0067582C"/>
    <w:rsid w:val="006846D0"/>
    <w:rsid w:val="0069269D"/>
    <w:rsid w:val="006A2083"/>
    <w:rsid w:val="006B1EAE"/>
    <w:rsid w:val="006B7172"/>
    <w:rsid w:val="006C255C"/>
    <w:rsid w:val="006C7110"/>
    <w:rsid w:val="006D51B1"/>
    <w:rsid w:val="006F06E5"/>
    <w:rsid w:val="007009B3"/>
    <w:rsid w:val="007024E6"/>
    <w:rsid w:val="00702A97"/>
    <w:rsid w:val="00714886"/>
    <w:rsid w:val="00715B05"/>
    <w:rsid w:val="00741147"/>
    <w:rsid w:val="00742D65"/>
    <w:rsid w:val="0074441F"/>
    <w:rsid w:val="0075510C"/>
    <w:rsid w:val="00756102"/>
    <w:rsid w:val="00756408"/>
    <w:rsid w:val="00762314"/>
    <w:rsid w:val="007657AE"/>
    <w:rsid w:val="0076638B"/>
    <w:rsid w:val="007671E6"/>
    <w:rsid w:val="007711C2"/>
    <w:rsid w:val="007821E4"/>
    <w:rsid w:val="007849D5"/>
    <w:rsid w:val="00787A18"/>
    <w:rsid w:val="007B2369"/>
    <w:rsid w:val="007C06F0"/>
    <w:rsid w:val="007C2637"/>
    <w:rsid w:val="007D4158"/>
    <w:rsid w:val="007E6004"/>
    <w:rsid w:val="00805E26"/>
    <w:rsid w:val="00814C09"/>
    <w:rsid w:val="00816C3E"/>
    <w:rsid w:val="00820CC6"/>
    <w:rsid w:val="00837699"/>
    <w:rsid w:val="00855609"/>
    <w:rsid w:val="008557BB"/>
    <w:rsid w:val="008618F4"/>
    <w:rsid w:val="008768B1"/>
    <w:rsid w:val="00880206"/>
    <w:rsid w:val="00883E26"/>
    <w:rsid w:val="00885BD4"/>
    <w:rsid w:val="00890A98"/>
    <w:rsid w:val="0089319C"/>
    <w:rsid w:val="00895AB5"/>
    <w:rsid w:val="008A576A"/>
    <w:rsid w:val="008C2E1B"/>
    <w:rsid w:val="008D1F9B"/>
    <w:rsid w:val="008D2634"/>
    <w:rsid w:val="008D7022"/>
    <w:rsid w:val="008E0DDF"/>
    <w:rsid w:val="008F48A6"/>
    <w:rsid w:val="00930C77"/>
    <w:rsid w:val="00952370"/>
    <w:rsid w:val="00963BA9"/>
    <w:rsid w:val="0096491F"/>
    <w:rsid w:val="00964A54"/>
    <w:rsid w:val="00972D0D"/>
    <w:rsid w:val="009815B4"/>
    <w:rsid w:val="00981A3B"/>
    <w:rsid w:val="00982840"/>
    <w:rsid w:val="0098560D"/>
    <w:rsid w:val="00990F65"/>
    <w:rsid w:val="00992B97"/>
    <w:rsid w:val="009A52A1"/>
    <w:rsid w:val="009A54A0"/>
    <w:rsid w:val="009B29C7"/>
    <w:rsid w:val="009C7732"/>
    <w:rsid w:val="009E05F8"/>
    <w:rsid w:val="009F2626"/>
    <w:rsid w:val="009F3338"/>
    <w:rsid w:val="009F4D63"/>
    <w:rsid w:val="00A13D80"/>
    <w:rsid w:val="00A23576"/>
    <w:rsid w:val="00A35431"/>
    <w:rsid w:val="00A35D95"/>
    <w:rsid w:val="00A47B53"/>
    <w:rsid w:val="00A509E3"/>
    <w:rsid w:val="00A56218"/>
    <w:rsid w:val="00A60271"/>
    <w:rsid w:val="00A66195"/>
    <w:rsid w:val="00A66D78"/>
    <w:rsid w:val="00A742D3"/>
    <w:rsid w:val="00A76E50"/>
    <w:rsid w:val="00A80490"/>
    <w:rsid w:val="00AB7A38"/>
    <w:rsid w:val="00AC5E9F"/>
    <w:rsid w:val="00AC716D"/>
    <w:rsid w:val="00AD5292"/>
    <w:rsid w:val="00AF1CF9"/>
    <w:rsid w:val="00AF3036"/>
    <w:rsid w:val="00AF3B70"/>
    <w:rsid w:val="00B03954"/>
    <w:rsid w:val="00B16D94"/>
    <w:rsid w:val="00B17B80"/>
    <w:rsid w:val="00B21577"/>
    <w:rsid w:val="00B24D16"/>
    <w:rsid w:val="00B276BD"/>
    <w:rsid w:val="00B30AF8"/>
    <w:rsid w:val="00B3147F"/>
    <w:rsid w:val="00B626A3"/>
    <w:rsid w:val="00B71613"/>
    <w:rsid w:val="00B747A4"/>
    <w:rsid w:val="00B812C7"/>
    <w:rsid w:val="00B816FF"/>
    <w:rsid w:val="00B91879"/>
    <w:rsid w:val="00B9226A"/>
    <w:rsid w:val="00BA1CB6"/>
    <w:rsid w:val="00BA6A1A"/>
    <w:rsid w:val="00BB1793"/>
    <w:rsid w:val="00BB4DA0"/>
    <w:rsid w:val="00BB5044"/>
    <w:rsid w:val="00BC118A"/>
    <w:rsid w:val="00BC18AF"/>
    <w:rsid w:val="00BC5C40"/>
    <w:rsid w:val="00BD362D"/>
    <w:rsid w:val="00BD36B5"/>
    <w:rsid w:val="00BD5EF1"/>
    <w:rsid w:val="00BD63DD"/>
    <w:rsid w:val="00BE6FEE"/>
    <w:rsid w:val="00BF03AF"/>
    <w:rsid w:val="00BF1ECE"/>
    <w:rsid w:val="00BF31E7"/>
    <w:rsid w:val="00C04313"/>
    <w:rsid w:val="00C103BA"/>
    <w:rsid w:val="00C12889"/>
    <w:rsid w:val="00C17535"/>
    <w:rsid w:val="00C227FE"/>
    <w:rsid w:val="00C258EB"/>
    <w:rsid w:val="00C275F7"/>
    <w:rsid w:val="00C352C2"/>
    <w:rsid w:val="00C474AC"/>
    <w:rsid w:val="00C52308"/>
    <w:rsid w:val="00C67A77"/>
    <w:rsid w:val="00C67FCF"/>
    <w:rsid w:val="00C81E12"/>
    <w:rsid w:val="00CA3758"/>
    <w:rsid w:val="00CA623E"/>
    <w:rsid w:val="00CB37A3"/>
    <w:rsid w:val="00CB70CB"/>
    <w:rsid w:val="00CB76F5"/>
    <w:rsid w:val="00CC3175"/>
    <w:rsid w:val="00CC3B02"/>
    <w:rsid w:val="00CC5D79"/>
    <w:rsid w:val="00CC7235"/>
    <w:rsid w:val="00CD10EF"/>
    <w:rsid w:val="00CD413C"/>
    <w:rsid w:val="00CD7F96"/>
    <w:rsid w:val="00CF6A2F"/>
    <w:rsid w:val="00D134C9"/>
    <w:rsid w:val="00D27B40"/>
    <w:rsid w:val="00D37C17"/>
    <w:rsid w:val="00D510A1"/>
    <w:rsid w:val="00D53B6E"/>
    <w:rsid w:val="00D70F98"/>
    <w:rsid w:val="00D72AEE"/>
    <w:rsid w:val="00D76BA9"/>
    <w:rsid w:val="00D76E7A"/>
    <w:rsid w:val="00D77A54"/>
    <w:rsid w:val="00D810A0"/>
    <w:rsid w:val="00D83F36"/>
    <w:rsid w:val="00D906A5"/>
    <w:rsid w:val="00D9086C"/>
    <w:rsid w:val="00DA7754"/>
    <w:rsid w:val="00DC574A"/>
    <w:rsid w:val="00DD299F"/>
    <w:rsid w:val="00DF1719"/>
    <w:rsid w:val="00DF671B"/>
    <w:rsid w:val="00DF7F23"/>
    <w:rsid w:val="00E12F97"/>
    <w:rsid w:val="00E13180"/>
    <w:rsid w:val="00E146CE"/>
    <w:rsid w:val="00E2250F"/>
    <w:rsid w:val="00E2339D"/>
    <w:rsid w:val="00E23920"/>
    <w:rsid w:val="00E3102A"/>
    <w:rsid w:val="00E32CF7"/>
    <w:rsid w:val="00E46C82"/>
    <w:rsid w:val="00E52813"/>
    <w:rsid w:val="00E52EA2"/>
    <w:rsid w:val="00E779EA"/>
    <w:rsid w:val="00E8127C"/>
    <w:rsid w:val="00EA69C4"/>
    <w:rsid w:val="00EB5658"/>
    <w:rsid w:val="00EC13C5"/>
    <w:rsid w:val="00EC2955"/>
    <w:rsid w:val="00ED1194"/>
    <w:rsid w:val="00ED402A"/>
    <w:rsid w:val="00ED6A66"/>
    <w:rsid w:val="00EE3ECD"/>
    <w:rsid w:val="00F144CD"/>
    <w:rsid w:val="00F15919"/>
    <w:rsid w:val="00F314BE"/>
    <w:rsid w:val="00F423D3"/>
    <w:rsid w:val="00F44CD7"/>
    <w:rsid w:val="00F5008E"/>
    <w:rsid w:val="00F53007"/>
    <w:rsid w:val="00F7200C"/>
    <w:rsid w:val="00F75538"/>
    <w:rsid w:val="00F77515"/>
    <w:rsid w:val="00F93CB2"/>
    <w:rsid w:val="00FB78EF"/>
    <w:rsid w:val="00FC3FA5"/>
    <w:rsid w:val="00FD55B6"/>
    <w:rsid w:val="00FE0DBD"/>
    <w:rsid w:val="00FE2BA5"/>
    <w:rsid w:val="00FE4F61"/>
    <w:rsid w:val="00FE6448"/>
    <w:rsid w:val="00FE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DC29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2314"/>
    <w:pPr>
      <w:keepNext/>
      <w:keepLines/>
      <w:outlineLvl w:val="0"/>
    </w:pPr>
    <w:rPr>
      <w:rFonts w:eastAsiaTheme="majorEastAsia" w:cstheme="majorBidi"/>
      <w:b/>
      <w:bCs/>
    </w:rPr>
  </w:style>
  <w:style w:type="paragraph" w:styleId="Heading2">
    <w:name w:val="heading 2"/>
    <w:basedOn w:val="Normal"/>
    <w:next w:val="Normal"/>
    <w:link w:val="Heading2Char"/>
    <w:uiPriority w:val="9"/>
    <w:unhideWhenUsed/>
    <w:qFormat/>
    <w:rsid w:val="00144F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0A1"/>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C2E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476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2314"/>
    <w:rPr>
      <w:rFonts w:eastAsiaTheme="majorEastAsia" w:cstheme="majorBidi"/>
      <w:b/>
      <w:bCs/>
    </w:rPr>
  </w:style>
  <w:style w:type="character" w:customStyle="1" w:styleId="Heading2Char">
    <w:name w:val="Heading 2 Char"/>
    <w:basedOn w:val="DefaultParagraphFont"/>
    <w:link w:val="Heading2"/>
    <w:uiPriority w:val="9"/>
    <w:rsid w:val="00144F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10A1"/>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AC5E9F"/>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C5E9F"/>
    <w:pPr>
      <w:spacing w:before="120"/>
    </w:pPr>
    <w:rPr>
      <w:b/>
      <w:sz w:val="22"/>
      <w:szCs w:val="22"/>
    </w:rPr>
  </w:style>
  <w:style w:type="paragraph" w:styleId="TOC2">
    <w:name w:val="toc 2"/>
    <w:basedOn w:val="Normal"/>
    <w:next w:val="Normal"/>
    <w:autoRedefine/>
    <w:uiPriority w:val="39"/>
    <w:unhideWhenUsed/>
    <w:rsid w:val="00AC5E9F"/>
    <w:pPr>
      <w:ind w:left="240"/>
    </w:pPr>
    <w:rPr>
      <w:i/>
      <w:sz w:val="22"/>
      <w:szCs w:val="22"/>
    </w:rPr>
  </w:style>
  <w:style w:type="paragraph" w:styleId="TOC3">
    <w:name w:val="toc 3"/>
    <w:basedOn w:val="Normal"/>
    <w:next w:val="Normal"/>
    <w:autoRedefine/>
    <w:uiPriority w:val="39"/>
    <w:unhideWhenUsed/>
    <w:rsid w:val="00AC5E9F"/>
    <w:pPr>
      <w:ind w:left="480"/>
    </w:pPr>
    <w:rPr>
      <w:sz w:val="22"/>
      <w:szCs w:val="22"/>
    </w:rPr>
  </w:style>
  <w:style w:type="paragraph" w:styleId="TOC4">
    <w:name w:val="toc 4"/>
    <w:basedOn w:val="Normal"/>
    <w:next w:val="Normal"/>
    <w:autoRedefine/>
    <w:uiPriority w:val="39"/>
    <w:unhideWhenUsed/>
    <w:rsid w:val="00AC5E9F"/>
    <w:pPr>
      <w:ind w:left="720"/>
    </w:pPr>
    <w:rPr>
      <w:sz w:val="20"/>
      <w:szCs w:val="20"/>
    </w:rPr>
  </w:style>
  <w:style w:type="paragraph" w:styleId="TOC5">
    <w:name w:val="toc 5"/>
    <w:basedOn w:val="Normal"/>
    <w:next w:val="Normal"/>
    <w:autoRedefine/>
    <w:uiPriority w:val="39"/>
    <w:unhideWhenUsed/>
    <w:rsid w:val="00AC5E9F"/>
    <w:pPr>
      <w:ind w:left="960"/>
    </w:pPr>
    <w:rPr>
      <w:sz w:val="20"/>
      <w:szCs w:val="20"/>
    </w:rPr>
  </w:style>
  <w:style w:type="paragraph" w:styleId="TOC6">
    <w:name w:val="toc 6"/>
    <w:basedOn w:val="Normal"/>
    <w:next w:val="Normal"/>
    <w:autoRedefine/>
    <w:uiPriority w:val="39"/>
    <w:unhideWhenUsed/>
    <w:rsid w:val="00AC5E9F"/>
    <w:pPr>
      <w:ind w:left="1200"/>
    </w:pPr>
    <w:rPr>
      <w:sz w:val="20"/>
      <w:szCs w:val="20"/>
    </w:rPr>
  </w:style>
  <w:style w:type="paragraph" w:styleId="TOC7">
    <w:name w:val="toc 7"/>
    <w:basedOn w:val="Normal"/>
    <w:next w:val="Normal"/>
    <w:autoRedefine/>
    <w:uiPriority w:val="39"/>
    <w:unhideWhenUsed/>
    <w:rsid w:val="00AC5E9F"/>
    <w:pPr>
      <w:ind w:left="1440"/>
    </w:pPr>
    <w:rPr>
      <w:sz w:val="20"/>
      <w:szCs w:val="20"/>
    </w:rPr>
  </w:style>
  <w:style w:type="paragraph" w:styleId="TOC8">
    <w:name w:val="toc 8"/>
    <w:basedOn w:val="Normal"/>
    <w:next w:val="Normal"/>
    <w:autoRedefine/>
    <w:uiPriority w:val="39"/>
    <w:unhideWhenUsed/>
    <w:rsid w:val="00AC5E9F"/>
    <w:pPr>
      <w:ind w:left="1680"/>
    </w:pPr>
    <w:rPr>
      <w:sz w:val="20"/>
      <w:szCs w:val="20"/>
    </w:rPr>
  </w:style>
  <w:style w:type="paragraph" w:styleId="TOC9">
    <w:name w:val="toc 9"/>
    <w:basedOn w:val="Normal"/>
    <w:next w:val="Normal"/>
    <w:autoRedefine/>
    <w:uiPriority w:val="39"/>
    <w:unhideWhenUsed/>
    <w:rsid w:val="00AC5E9F"/>
    <w:pPr>
      <w:ind w:left="1920"/>
    </w:pPr>
    <w:rPr>
      <w:sz w:val="20"/>
      <w:szCs w:val="20"/>
    </w:rPr>
  </w:style>
  <w:style w:type="paragraph" w:styleId="ListParagraph">
    <w:name w:val="List Paragraph"/>
    <w:basedOn w:val="Normal"/>
    <w:uiPriority w:val="34"/>
    <w:qFormat/>
    <w:rsid w:val="005C4440"/>
    <w:pPr>
      <w:ind w:left="720"/>
      <w:contextualSpacing/>
    </w:pPr>
  </w:style>
  <w:style w:type="paragraph" w:styleId="Header">
    <w:name w:val="header"/>
    <w:basedOn w:val="Normal"/>
    <w:link w:val="HeaderChar"/>
    <w:uiPriority w:val="99"/>
    <w:unhideWhenUsed/>
    <w:rsid w:val="00327A82"/>
    <w:pPr>
      <w:tabs>
        <w:tab w:val="center" w:pos="4320"/>
        <w:tab w:val="right" w:pos="8640"/>
      </w:tabs>
    </w:pPr>
  </w:style>
  <w:style w:type="character" w:customStyle="1" w:styleId="HeaderChar">
    <w:name w:val="Header Char"/>
    <w:basedOn w:val="DefaultParagraphFont"/>
    <w:link w:val="Header"/>
    <w:uiPriority w:val="99"/>
    <w:rsid w:val="00327A82"/>
  </w:style>
  <w:style w:type="paragraph" w:styleId="Footer">
    <w:name w:val="footer"/>
    <w:basedOn w:val="Normal"/>
    <w:link w:val="FooterChar"/>
    <w:uiPriority w:val="99"/>
    <w:unhideWhenUsed/>
    <w:rsid w:val="00327A82"/>
    <w:pPr>
      <w:tabs>
        <w:tab w:val="center" w:pos="4320"/>
        <w:tab w:val="right" w:pos="8640"/>
      </w:tabs>
    </w:pPr>
  </w:style>
  <w:style w:type="character" w:customStyle="1" w:styleId="FooterChar">
    <w:name w:val="Footer Char"/>
    <w:basedOn w:val="DefaultParagraphFont"/>
    <w:link w:val="Footer"/>
    <w:uiPriority w:val="99"/>
    <w:rsid w:val="00327A82"/>
  </w:style>
  <w:style w:type="character" w:styleId="PageNumber">
    <w:name w:val="page number"/>
    <w:basedOn w:val="DefaultParagraphFont"/>
    <w:uiPriority w:val="99"/>
    <w:semiHidden/>
    <w:unhideWhenUsed/>
    <w:rsid w:val="00327A82"/>
  </w:style>
  <w:style w:type="character" w:styleId="Hyperlink">
    <w:name w:val="Hyperlink"/>
    <w:basedOn w:val="DefaultParagraphFont"/>
    <w:uiPriority w:val="99"/>
    <w:unhideWhenUsed/>
    <w:rsid w:val="00C67FCF"/>
    <w:rPr>
      <w:color w:val="0000FF" w:themeColor="hyperlink"/>
      <w:u w:val="single"/>
    </w:rPr>
  </w:style>
  <w:style w:type="paragraph" w:styleId="BalloonText">
    <w:name w:val="Balloon Text"/>
    <w:basedOn w:val="Normal"/>
    <w:link w:val="BalloonTextChar"/>
    <w:uiPriority w:val="99"/>
    <w:semiHidden/>
    <w:unhideWhenUsed/>
    <w:rsid w:val="006846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6D0"/>
    <w:rPr>
      <w:rFonts w:ascii="Lucida Grande" w:hAnsi="Lucida Grande" w:cs="Lucida Grande"/>
      <w:sz w:val="18"/>
      <w:szCs w:val="18"/>
    </w:rPr>
  </w:style>
  <w:style w:type="character" w:customStyle="1" w:styleId="Heading4Char">
    <w:name w:val="Heading 4 Char"/>
    <w:basedOn w:val="DefaultParagraphFont"/>
    <w:link w:val="Heading4"/>
    <w:uiPriority w:val="9"/>
    <w:rsid w:val="008C2E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476A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unhideWhenUsed/>
    <w:rsid w:val="007009B3"/>
  </w:style>
  <w:style w:type="character" w:customStyle="1" w:styleId="FootnoteTextChar">
    <w:name w:val="Footnote Text Char"/>
    <w:basedOn w:val="DefaultParagraphFont"/>
    <w:link w:val="FootnoteText"/>
    <w:uiPriority w:val="99"/>
    <w:rsid w:val="007009B3"/>
  </w:style>
  <w:style w:type="character" w:styleId="FootnoteReference">
    <w:name w:val="footnote reference"/>
    <w:basedOn w:val="DefaultParagraphFont"/>
    <w:uiPriority w:val="99"/>
    <w:unhideWhenUsed/>
    <w:rsid w:val="007009B3"/>
    <w:rPr>
      <w:vertAlign w:val="superscript"/>
    </w:rPr>
  </w:style>
  <w:style w:type="paragraph" w:styleId="NormalWeb">
    <w:name w:val="Normal (Web)"/>
    <w:basedOn w:val="Normal"/>
    <w:uiPriority w:val="99"/>
    <w:semiHidden/>
    <w:unhideWhenUsed/>
    <w:rsid w:val="008A576A"/>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742D65"/>
    <w:rPr>
      <w:color w:val="800080" w:themeColor="followedHyperlink"/>
      <w:u w:val="single"/>
    </w:rPr>
  </w:style>
  <w:style w:type="character" w:styleId="CommentReference">
    <w:name w:val="annotation reference"/>
    <w:basedOn w:val="DefaultParagraphFont"/>
    <w:uiPriority w:val="99"/>
    <w:semiHidden/>
    <w:unhideWhenUsed/>
    <w:rsid w:val="003B7489"/>
    <w:rPr>
      <w:sz w:val="16"/>
      <w:szCs w:val="16"/>
    </w:rPr>
  </w:style>
  <w:style w:type="paragraph" w:styleId="CommentText">
    <w:name w:val="annotation text"/>
    <w:basedOn w:val="Normal"/>
    <w:link w:val="CommentTextChar"/>
    <w:uiPriority w:val="99"/>
    <w:semiHidden/>
    <w:unhideWhenUsed/>
    <w:rsid w:val="003B7489"/>
    <w:rPr>
      <w:sz w:val="20"/>
      <w:szCs w:val="20"/>
    </w:rPr>
  </w:style>
  <w:style w:type="character" w:customStyle="1" w:styleId="CommentTextChar">
    <w:name w:val="Comment Text Char"/>
    <w:basedOn w:val="DefaultParagraphFont"/>
    <w:link w:val="CommentText"/>
    <w:uiPriority w:val="99"/>
    <w:semiHidden/>
    <w:rsid w:val="003B7489"/>
    <w:rPr>
      <w:sz w:val="20"/>
      <w:szCs w:val="20"/>
    </w:rPr>
  </w:style>
  <w:style w:type="character" w:customStyle="1" w:styleId="apple-converted-space">
    <w:name w:val="apple-converted-space"/>
    <w:basedOn w:val="DefaultParagraphFont"/>
    <w:rsid w:val="00FE0D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2314"/>
    <w:pPr>
      <w:keepNext/>
      <w:keepLines/>
      <w:outlineLvl w:val="0"/>
    </w:pPr>
    <w:rPr>
      <w:rFonts w:eastAsiaTheme="majorEastAsia" w:cstheme="majorBidi"/>
      <w:b/>
      <w:bCs/>
    </w:rPr>
  </w:style>
  <w:style w:type="paragraph" w:styleId="Heading2">
    <w:name w:val="heading 2"/>
    <w:basedOn w:val="Normal"/>
    <w:next w:val="Normal"/>
    <w:link w:val="Heading2Char"/>
    <w:uiPriority w:val="9"/>
    <w:unhideWhenUsed/>
    <w:qFormat/>
    <w:rsid w:val="00144F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0A1"/>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C2E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476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2314"/>
    <w:rPr>
      <w:rFonts w:eastAsiaTheme="majorEastAsia" w:cstheme="majorBidi"/>
      <w:b/>
      <w:bCs/>
    </w:rPr>
  </w:style>
  <w:style w:type="character" w:customStyle="1" w:styleId="Heading2Char">
    <w:name w:val="Heading 2 Char"/>
    <w:basedOn w:val="DefaultParagraphFont"/>
    <w:link w:val="Heading2"/>
    <w:uiPriority w:val="9"/>
    <w:rsid w:val="00144F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10A1"/>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AC5E9F"/>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C5E9F"/>
    <w:pPr>
      <w:spacing w:before="120"/>
    </w:pPr>
    <w:rPr>
      <w:b/>
      <w:sz w:val="22"/>
      <w:szCs w:val="22"/>
    </w:rPr>
  </w:style>
  <w:style w:type="paragraph" w:styleId="TOC2">
    <w:name w:val="toc 2"/>
    <w:basedOn w:val="Normal"/>
    <w:next w:val="Normal"/>
    <w:autoRedefine/>
    <w:uiPriority w:val="39"/>
    <w:unhideWhenUsed/>
    <w:rsid w:val="00AC5E9F"/>
    <w:pPr>
      <w:ind w:left="240"/>
    </w:pPr>
    <w:rPr>
      <w:i/>
      <w:sz w:val="22"/>
      <w:szCs w:val="22"/>
    </w:rPr>
  </w:style>
  <w:style w:type="paragraph" w:styleId="TOC3">
    <w:name w:val="toc 3"/>
    <w:basedOn w:val="Normal"/>
    <w:next w:val="Normal"/>
    <w:autoRedefine/>
    <w:uiPriority w:val="39"/>
    <w:unhideWhenUsed/>
    <w:rsid w:val="00AC5E9F"/>
    <w:pPr>
      <w:ind w:left="480"/>
    </w:pPr>
    <w:rPr>
      <w:sz w:val="22"/>
      <w:szCs w:val="22"/>
    </w:rPr>
  </w:style>
  <w:style w:type="paragraph" w:styleId="TOC4">
    <w:name w:val="toc 4"/>
    <w:basedOn w:val="Normal"/>
    <w:next w:val="Normal"/>
    <w:autoRedefine/>
    <w:uiPriority w:val="39"/>
    <w:unhideWhenUsed/>
    <w:rsid w:val="00AC5E9F"/>
    <w:pPr>
      <w:ind w:left="720"/>
    </w:pPr>
    <w:rPr>
      <w:sz w:val="20"/>
      <w:szCs w:val="20"/>
    </w:rPr>
  </w:style>
  <w:style w:type="paragraph" w:styleId="TOC5">
    <w:name w:val="toc 5"/>
    <w:basedOn w:val="Normal"/>
    <w:next w:val="Normal"/>
    <w:autoRedefine/>
    <w:uiPriority w:val="39"/>
    <w:unhideWhenUsed/>
    <w:rsid w:val="00AC5E9F"/>
    <w:pPr>
      <w:ind w:left="960"/>
    </w:pPr>
    <w:rPr>
      <w:sz w:val="20"/>
      <w:szCs w:val="20"/>
    </w:rPr>
  </w:style>
  <w:style w:type="paragraph" w:styleId="TOC6">
    <w:name w:val="toc 6"/>
    <w:basedOn w:val="Normal"/>
    <w:next w:val="Normal"/>
    <w:autoRedefine/>
    <w:uiPriority w:val="39"/>
    <w:unhideWhenUsed/>
    <w:rsid w:val="00AC5E9F"/>
    <w:pPr>
      <w:ind w:left="1200"/>
    </w:pPr>
    <w:rPr>
      <w:sz w:val="20"/>
      <w:szCs w:val="20"/>
    </w:rPr>
  </w:style>
  <w:style w:type="paragraph" w:styleId="TOC7">
    <w:name w:val="toc 7"/>
    <w:basedOn w:val="Normal"/>
    <w:next w:val="Normal"/>
    <w:autoRedefine/>
    <w:uiPriority w:val="39"/>
    <w:unhideWhenUsed/>
    <w:rsid w:val="00AC5E9F"/>
    <w:pPr>
      <w:ind w:left="1440"/>
    </w:pPr>
    <w:rPr>
      <w:sz w:val="20"/>
      <w:szCs w:val="20"/>
    </w:rPr>
  </w:style>
  <w:style w:type="paragraph" w:styleId="TOC8">
    <w:name w:val="toc 8"/>
    <w:basedOn w:val="Normal"/>
    <w:next w:val="Normal"/>
    <w:autoRedefine/>
    <w:uiPriority w:val="39"/>
    <w:unhideWhenUsed/>
    <w:rsid w:val="00AC5E9F"/>
    <w:pPr>
      <w:ind w:left="1680"/>
    </w:pPr>
    <w:rPr>
      <w:sz w:val="20"/>
      <w:szCs w:val="20"/>
    </w:rPr>
  </w:style>
  <w:style w:type="paragraph" w:styleId="TOC9">
    <w:name w:val="toc 9"/>
    <w:basedOn w:val="Normal"/>
    <w:next w:val="Normal"/>
    <w:autoRedefine/>
    <w:uiPriority w:val="39"/>
    <w:unhideWhenUsed/>
    <w:rsid w:val="00AC5E9F"/>
    <w:pPr>
      <w:ind w:left="1920"/>
    </w:pPr>
    <w:rPr>
      <w:sz w:val="20"/>
      <w:szCs w:val="20"/>
    </w:rPr>
  </w:style>
  <w:style w:type="paragraph" w:styleId="ListParagraph">
    <w:name w:val="List Paragraph"/>
    <w:basedOn w:val="Normal"/>
    <w:uiPriority w:val="34"/>
    <w:qFormat/>
    <w:rsid w:val="005C4440"/>
    <w:pPr>
      <w:ind w:left="720"/>
      <w:contextualSpacing/>
    </w:pPr>
  </w:style>
  <w:style w:type="paragraph" w:styleId="Header">
    <w:name w:val="header"/>
    <w:basedOn w:val="Normal"/>
    <w:link w:val="HeaderChar"/>
    <w:uiPriority w:val="99"/>
    <w:unhideWhenUsed/>
    <w:rsid w:val="00327A82"/>
    <w:pPr>
      <w:tabs>
        <w:tab w:val="center" w:pos="4320"/>
        <w:tab w:val="right" w:pos="8640"/>
      </w:tabs>
    </w:pPr>
  </w:style>
  <w:style w:type="character" w:customStyle="1" w:styleId="HeaderChar">
    <w:name w:val="Header Char"/>
    <w:basedOn w:val="DefaultParagraphFont"/>
    <w:link w:val="Header"/>
    <w:uiPriority w:val="99"/>
    <w:rsid w:val="00327A82"/>
  </w:style>
  <w:style w:type="paragraph" w:styleId="Footer">
    <w:name w:val="footer"/>
    <w:basedOn w:val="Normal"/>
    <w:link w:val="FooterChar"/>
    <w:uiPriority w:val="99"/>
    <w:unhideWhenUsed/>
    <w:rsid w:val="00327A82"/>
    <w:pPr>
      <w:tabs>
        <w:tab w:val="center" w:pos="4320"/>
        <w:tab w:val="right" w:pos="8640"/>
      </w:tabs>
    </w:pPr>
  </w:style>
  <w:style w:type="character" w:customStyle="1" w:styleId="FooterChar">
    <w:name w:val="Footer Char"/>
    <w:basedOn w:val="DefaultParagraphFont"/>
    <w:link w:val="Footer"/>
    <w:uiPriority w:val="99"/>
    <w:rsid w:val="00327A82"/>
  </w:style>
  <w:style w:type="character" w:styleId="PageNumber">
    <w:name w:val="page number"/>
    <w:basedOn w:val="DefaultParagraphFont"/>
    <w:uiPriority w:val="99"/>
    <w:semiHidden/>
    <w:unhideWhenUsed/>
    <w:rsid w:val="00327A82"/>
  </w:style>
  <w:style w:type="character" w:styleId="Hyperlink">
    <w:name w:val="Hyperlink"/>
    <w:basedOn w:val="DefaultParagraphFont"/>
    <w:uiPriority w:val="99"/>
    <w:unhideWhenUsed/>
    <w:rsid w:val="00C67FCF"/>
    <w:rPr>
      <w:color w:val="0000FF" w:themeColor="hyperlink"/>
      <w:u w:val="single"/>
    </w:rPr>
  </w:style>
  <w:style w:type="paragraph" w:styleId="BalloonText">
    <w:name w:val="Balloon Text"/>
    <w:basedOn w:val="Normal"/>
    <w:link w:val="BalloonTextChar"/>
    <w:uiPriority w:val="99"/>
    <w:semiHidden/>
    <w:unhideWhenUsed/>
    <w:rsid w:val="006846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6D0"/>
    <w:rPr>
      <w:rFonts w:ascii="Lucida Grande" w:hAnsi="Lucida Grande" w:cs="Lucida Grande"/>
      <w:sz w:val="18"/>
      <w:szCs w:val="18"/>
    </w:rPr>
  </w:style>
  <w:style w:type="character" w:customStyle="1" w:styleId="Heading4Char">
    <w:name w:val="Heading 4 Char"/>
    <w:basedOn w:val="DefaultParagraphFont"/>
    <w:link w:val="Heading4"/>
    <w:uiPriority w:val="9"/>
    <w:rsid w:val="008C2E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476A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unhideWhenUsed/>
    <w:rsid w:val="007009B3"/>
  </w:style>
  <w:style w:type="character" w:customStyle="1" w:styleId="FootnoteTextChar">
    <w:name w:val="Footnote Text Char"/>
    <w:basedOn w:val="DefaultParagraphFont"/>
    <w:link w:val="FootnoteText"/>
    <w:uiPriority w:val="99"/>
    <w:rsid w:val="007009B3"/>
  </w:style>
  <w:style w:type="character" w:styleId="FootnoteReference">
    <w:name w:val="footnote reference"/>
    <w:basedOn w:val="DefaultParagraphFont"/>
    <w:uiPriority w:val="99"/>
    <w:unhideWhenUsed/>
    <w:rsid w:val="007009B3"/>
    <w:rPr>
      <w:vertAlign w:val="superscript"/>
    </w:rPr>
  </w:style>
  <w:style w:type="paragraph" w:styleId="NormalWeb">
    <w:name w:val="Normal (Web)"/>
    <w:basedOn w:val="Normal"/>
    <w:uiPriority w:val="99"/>
    <w:semiHidden/>
    <w:unhideWhenUsed/>
    <w:rsid w:val="008A576A"/>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742D65"/>
    <w:rPr>
      <w:color w:val="800080" w:themeColor="followedHyperlink"/>
      <w:u w:val="single"/>
    </w:rPr>
  </w:style>
  <w:style w:type="character" w:styleId="CommentReference">
    <w:name w:val="annotation reference"/>
    <w:basedOn w:val="DefaultParagraphFont"/>
    <w:uiPriority w:val="99"/>
    <w:semiHidden/>
    <w:unhideWhenUsed/>
    <w:rsid w:val="003B7489"/>
    <w:rPr>
      <w:sz w:val="16"/>
      <w:szCs w:val="16"/>
    </w:rPr>
  </w:style>
  <w:style w:type="paragraph" w:styleId="CommentText">
    <w:name w:val="annotation text"/>
    <w:basedOn w:val="Normal"/>
    <w:link w:val="CommentTextChar"/>
    <w:uiPriority w:val="99"/>
    <w:semiHidden/>
    <w:unhideWhenUsed/>
    <w:rsid w:val="003B7489"/>
    <w:rPr>
      <w:sz w:val="20"/>
      <w:szCs w:val="20"/>
    </w:rPr>
  </w:style>
  <w:style w:type="character" w:customStyle="1" w:styleId="CommentTextChar">
    <w:name w:val="Comment Text Char"/>
    <w:basedOn w:val="DefaultParagraphFont"/>
    <w:link w:val="CommentText"/>
    <w:uiPriority w:val="99"/>
    <w:semiHidden/>
    <w:rsid w:val="003B7489"/>
    <w:rPr>
      <w:sz w:val="20"/>
      <w:szCs w:val="20"/>
    </w:rPr>
  </w:style>
  <w:style w:type="character" w:customStyle="1" w:styleId="apple-converted-space">
    <w:name w:val="apple-converted-space"/>
    <w:basedOn w:val="DefaultParagraphFont"/>
    <w:rsid w:val="00FE0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3018">
      <w:bodyDiv w:val="1"/>
      <w:marLeft w:val="0"/>
      <w:marRight w:val="0"/>
      <w:marTop w:val="0"/>
      <w:marBottom w:val="0"/>
      <w:divBdr>
        <w:top w:val="none" w:sz="0" w:space="0" w:color="auto"/>
        <w:left w:val="none" w:sz="0" w:space="0" w:color="auto"/>
        <w:bottom w:val="none" w:sz="0" w:space="0" w:color="auto"/>
        <w:right w:val="none" w:sz="0" w:space="0" w:color="auto"/>
      </w:divBdr>
    </w:div>
    <w:div w:id="116485204">
      <w:bodyDiv w:val="1"/>
      <w:marLeft w:val="0"/>
      <w:marRight w:val="0"/>
      <w:marTop w:val="0"/>
      <w:marBottom w:val="0"/>
      <w:divBdr>
        <w:top w:val="none" w:sz="0" w:space="0" w:color="auto"/>
        <w:left w:val="none" w:sz="0" w:space="0" w:color="auto"/>
        <w:bottom w:val="none" w:sz="0" w:space="0" w:color="auto"/>
        <w:right w:val="none" w:sz="0" w:space="0" w:color="auto"/>
      </w:divBdr>
    </w:div>
    <w:div w:id="196816506">
      <w:bodyDiv w:val="1"/>
      <w:marLeft w:val="0"/>
      <w:marRight w:val="0"/>
      <w:marTop w:val="0"/>
      <w:marBottom w:val="0"/>
      <w:divBdr>
        <w:top w:val="none" w:sz="0" w:space="0" w:color="auto"/>
        <w:left w:val="none" w:sz="0" w:space="0" w:color="auto"/>
        <w:bottom w:val="none" w:sz="0" w:space="0" w:color="auto"/>
        <w:right w:val="none" w:sz="0" w:space="0" w:color="auto"/>
      </w:divBdr>
    </w:div>
    <w:div w:id="247464550">
      <w:bodyDiv w:val="1"/>
      <w:marLeft w:val="0"/>
      <w:marRight w:val="0"/>
      <w:marTop w:val="0"/>
      <w:marBottom w:val="0"/>
      <w:divBdr>
        <w:top w:val="none" w:sz="0" w:space="0" w:color="auto"/>
        <w:left w:val="none" w:sz="0" w:space="0" w:color="auto"/>
        <w:bottom w:val="none" w:sz="0" w:space="0" w:color="auto"/>
        <w:right w:val="none" w:sz="0" w:space="0" w:color="auto"/>
      </w:divBdr>
    </w:div>
    <w:div w:id="327751205">
      <w:bodyDiv w:val="1"/>
      <w:marLeft w:val="0"/>
      <w:marRight w:val="0"/>
      <w:marTop w:val="0"/>
      <w:marBottom w:val="0"/>
      <w:divBdr>
        <w:top w:val="none" w:sz="0" w:space="0" w:color="auto"/>
        <w:left w:val="none" w:sz="0" w:space="0" w:color="auto"/>
        <w:bottom w:val="none" w:sz="0" w:space="0" w:color="auto"/>
        <w:right w:val="none" w:sz="0" w:space="0" w:color="auto"/>
      </w:divBdr>
    </w:div>
    <w:div w:id="355354159">
      <w:bodyDiv w:val="1"/>
      <w:marLeft w:val="0"/>
      <w:marRight w:val="0"/>
      <w:marTop w:val="0"/>
      <w:marBottom w:val="0"/>
      <w:divBdr>
        <w:top w:val="none" w:sz="0" w:space="0" w:color="auto"/>
        <w:left w:val="none" w:sz="0" w:space="0" w:color="auto"/>
        <w:bottom w:val="none" w:sz="0" w:space="0" w:color="auto"/>
        <w:right w:val="none" w:sz="0" w:space="0" w:color="auto"/>
      </w:divBdr>
    </w:div>
    <w:div w:id="392658247">
      <w:bodyDiv w:val="1"/>
      <w:marLeft w:val="0"/>
      <w:marRight w:val="0"/>
      <w:marTop w:val="0"/>
      <w:marBottom w:val="0"/>
      <w:divBdr>
        <w:top w:val="none" w:sz="0" w:space="0" w:color="auto"/>
        <w:left w:val="none" w:sz="0" w:space="0" w:color="auto"/>
        <w:bottom w:val="none" w:sz="0" w:space="0" w:color="auto"/>
        <w:right w:val="none" w:sz="0" w:space="0" w:color="auto"/>
      </w:divBdr>
    </w:div>
    <w:div w:id="466169187">
      <w:bodyDiv w:val="1"/>
      <w:marLeft w:val="0"/>
      <w:marRight w:val="0"/>
      <w:marTop w:val="0"/>
      <w:marBottom w:val="0"/>
      <w:divBdr>
        <w:top w:val="none" w:sz="0" w:space="0" w:color="auto"/>
        <w:left w:val="none" w:sz="0" w:space="0" w:color="auto"/>
        <w:bottom w:val="none" w:sz="0" w:space="0" w:color="auto"/>
        <w:right w:val="none" w:sz="0" w:space="0" w:color="auto"/>
      </w:divBdr>
    </w:div>
    <w:div w:id="556669382">
      <w:bodyDiv w:val="1"/>
      <w:marLeft w:val="0"/>
      <w:marRight w:val="0"/>
      <w:marTop w:val="0"/>
      <w:marBottom w:val="0"/>
      <w:divBdr>
        <w:top w:val="none" w:sz="0" w:space="0" w:color="auto"/>
        <w:left w:val="none" w:sz="0" w:space="0" w:color="auto"/>
        <w:bottom w:val="none" w:sz="0" w:space="0" w:color="auto"/>
        <w:right w:val="none" w:sz="0" w:space="0" w:color="auto"/>
      </w:divBdr>
    </w:div>
    <w:div w:id="568349386">
      <w:bodyDiv w:val="1"/>
      <w:marLeft w:val="0"/>
      <w:marRight w:val="0"/>
      <w:marTop w:val="0"/>
      <w:marBottom w:val="0"/>
      <w:divBdr>
        <w:top w:val="none" w:sz="0" w:space="0" w:color="auto"/>
        <w:left w:val="none" w:sz="0" w:space="0" w:color="auto"/>
        <w:bottom w:val="none" w:sz="0" w:space="0" w:color="auto"/>
        <w:right w:val="none" w:sz="0" w:space="0" w:color="auto"/>
      </w:divBdr>
    </w:div>
    <w:div w:id="634027538">
      <w:bodyDiv w:val="1"/>
      <w:marLeft w:val="0"/>
      <w:marRight w:val="0"/>
      <w:marTop w:val="0"/>
      <w:marBottom w:val="0"/>
      <w:divBdr>
        <w:top w:val="none" w:sz="0" w:space="0" w:color="auto"/>
        <w:left w:val="none" w:sz="0" w:space="0" w:color="auto"/>
        <w:bottom w:val="none" w:sz="0" w:space="0" w:color="auto"/>
        <w:right w:val="none" w:sz="0" w:space="0" w:color="auto"/>
      </w:divBdr>
    </w:div>
    <w:div w:id="727725002">
      <w:bodyDiv w:val="1"/>
      <w:marLeft w:val="0"/>
      <w:marRight w:val="0"/>
      <w:marTop w:val="0"/>
      <w:marBottom w:val="0"/>
      <w:divBdr>
        <w:top w:val="none" w:sz="0" w:space="0" w:color="auto"/>
        <w:left w:val="none" w:sz="0" w:space="0" w:color="auto"/>
        <w:bottom w:val="none" w:sz="0" w:space="0" w:color="auto"/>
        <w:right w:val="none" w:sz="0" w:space="0" w:color="auto"/>
      </w:divBdr>
    </w:div>
    <w:div w:id="954093002">
      <w:bodyDiv w:val="1"/>
      <w:marLeft w:val="0"/>
      <w:marRight w:val="0"/>
      <w:marTop w:val="0"/>
      <w:marBottom w:val="0"/>
      <w:divBdr>
        <w:top w:val="none" w:sz="0" w:space="0" w:color="auto"/>
        <w:left w:val="none" w:sz="0" w:space="0" w:color="auto"/>
        <w:bottom w:val="none" w:sz="0" w:space="0" w:color="auto"/>
        <w:right w:val="none" w:sz="0" w:space="0" w:color="auto"/>
      </w:divBdr>
      <w:divsChild>
        <w:div w:id="1553693862">
          <w:marLeft w:val="0"/>
          <w:marRight w:val="0"/>
          <w:marTop w:val="0"/>
          <w:marBottom w:val="0"/>
          <w:divBdr>
            <w:top w:val="none" w:sz="0" w:space="0" w:color="auto"/>
            <w:left w:val="none" w:sz="0" w:space="0" w:color="auto"/>
            <w:bottom w:val="none" w:sz="0" w:space="0" w:color="auto"/>
            <w:right w:val="none" w:sz="0" w:space="0" w:color="auto"/>
          </w:divBdr>
          <w:divsChild>
            <w:div w:id="269899791">
              <w:marLeft w:val="0"/>
              <w:marRight w:val="0"/>
              <w:marTop w:val="0"/>
              <w:marBottom w:val="0"/>
              <w:divBdr>
                <w:top w:val="none" w:sz="0" w:space="0" w:color="auto"/>
                <w:left w:val="none" w:sz="0" w:space="0" w:color="auto"/>
                <w:bottom w:val="none" w:sz="0" w:space="0" w:color="auto"/>
                <w:right w:val="none" w:sz="0" w:space="0" w:color="auto"/>
              </w:divBdr>
            </w:div>
          </w:divsChild>
        </w:div>
        <w:div w:id="664936635">
          <w:marLeft w:val="0"/>
          <w:marRight w:val="0"/>
          <w:marTop w:val="0"/>
          <w:marBottom w:val="0"/>
          <w:divBdr>
            <w:top w:val="none" w:sz="0" w:space="0" w:color="auto"/>
            <w:left w:val="none" w:sz="0" w:space="0" w:color="auto"/>
            <w:bottom w:val="none" w:sz="0" w:space="0" w:color="auto"/>
            <w:right w:val="none" w:sz="0" w:space="0" w:color="auto"/>
          </w:divBdr>
          <w:divsChild>
            <w:div w:id="7157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00706">
      <w:bodyDiv w:val="1"/>
      <w:marLeft w:val="0"/>
      <w:marRight w:val="0"/>
      <w:marTop w:val="0"/>
      <w:marBottom w:val="0"/>
      <w:divBdr>
        <w:top w:val="none" w:sz="0" w:space="0" w:color="auto"/>
        <w:left w:val="none" w:sz="0" w:space="0" w:color="auto"/>
        <w:bottom w:val="none" w:sz="0" w:space="0" w:color="auto"/>
        <w:right w:val="none" w:sz="0" w:space="0" w:color="auto"/>
      </w:divBdr>
    </w:div>
    <w:div w:id="1029143636">
      <w:bodyDiv w:val="1"/>
      <w:marLeft w:val="0"/>
      <w:marRight w:val="0"/>
      <w:marTop w:val="0"/>
      <w:marBottom w:val="0"/>
      <w:divBdr>
        <w:top w:val="none" w:sz="0" w:space="0" w:color="auto"/>
        <w:left w:val="none" w:sz="0" w:space="0" w:color="auto"/>
        <w:bottom w:val="none" w:sz="0" w:space="0" w:color="auto"/>
        <w:right w:val="none" w:sz="0" w:space="0" w:color="auto"/>
      </w:divBdr>
    </w:div>
    <w:div w:id="1032149458">
      <w:bodyDiv w:val="1"/>
      <w:marLeft w:val="0"/>
      <w:marRight w:val="0"/>
      <w:marTop w:val="0"/>
      <w:marBottom w:val="0"/>
      <w:divBdr>
        <w:top w:val="none" w:sz="0" w:space="0" w:color="auto"/>
        <w:left w:val="none" w:sz="0" w:space="0" w:color="auto"/>
        <w:bottom w:val="none" w:sz="0" w:space="0" w:color="auto"/>
        <w:right w:val="none" w:sz="0" w:space="0" w:color="auto"/>
      </w:divBdr>
    </w:div>
    <w:div w:id="1038897770">
      <w:bodyDiv w:val="1"/>
      <w:marLeft w:val="0"/>
      <w:marRight w:val="0"/>
      <w:marTop w:val="0"/>
      <w:marBottom w:val="0"/>
      <w:divBdr>
        <w:top w:val="none" w:sz="0" w:space="0" w:color="auto"/>
        <w:left w:val="none" w:sz="0" w:space="0" w:color="auto"/>
        <w:bottom w:val="none" w:sz="0" w:space="0" w:color="auto"/>
        <w:right w:val="none" w:sz="0" w:space="0" w:color="auto"/>
      </w:divBdr>
    </w:div>
    <w:div w:id="1120104595">
      <w:bodyDiv w:val="1"/>
      <w:marLeft w:val="0"/>
      <w:marRight w:val="0"/>
      <w:marTop w:val="0"/>
      <w:marBottom w:val="0"/>
      <w:divBdr>
        <w:top w:val="none" w:sz="0" w:space="0" w:color="auto"/>
        <w:left w:val="none" w:sz="0" w:space="0" w:color="auto"/>
        <w:bottom w:val="none" w:sz="0" w:space="0" w:color="auto"/>
        <w:right w:val="none" w:sz="0" w:space="0" w:color="auto"/>
      </w:divBdr>
    </w:div>
    <w:div w:id="1189218747">
      <w:bodyDiv w:val="1"/>
      <w:marLeft w:val="0"/>
      <w:marRight w:val="0"/>
      <w:marTop w:val="0"/>
      <w:marBottom w:val="0"/>
      <w:divBdr>
        <w:top w:val="none" w:sz="0" w:space="0" w:color="auto"/>
        <w:left w:val="none" w:sz="0" w:space="0" w:color="auto"/>
        <w:bottom w:val="none" w:sz="0" w:space="0" w:color="auto"/>
        <w:right w:val="none" w:sz="0" w:space="0" w:color="auto"/>
      </w:divBdr>
      <w:divsChild>
        <w:div w:id="2125028978">
          <w:marLeft w:val="547"/>
          <w:marRight w:val="0"/>
          <w:marTop w:val="0"/>
          <w:marBottom w:val="0"/>
          <w:divBdr>
            <w:top w:val="none" w:sz="0" w:space="0" w:color="auto"/>
            <w:left w:val="none" w:sz="0" w:space="0" w:color="auto"/>
            <w:bottom w:val="none" w:sz="0" w:space="0" w:color="auto"/>
            <w:right w:val="none" w:sz="0" w:space="0" w:color="auto"/>
          </w:divBdr>
        </w:div>
        <w:div w:id="1881358959">
          <w:marLeft w:val="1267"/>
          <w:marRight w:val="0"/>
          <w:marTop w:val="0"/>
          <w:marBottom w:val="0"/>
          <w:divBdr>
            <w:top w:val="none" w:sz="0" w:space="0" w:color="auto"/>
            <w:left w:val="none" w:sz="0" w:space="0" w:color="auto"/>
            <w:bottom w:val="none" w:sz="0" w:space="0" w:color="auto"/>
            <w:right w:val="none" w:sz="0" w:space="0" w:color="auto"/>
          </w:divBdr>
        </w:div>
      </w:divsChild>
    </w:div>
    <w:div w:id="1255017229">
      <w:bodyDiv w:val="1"/>
      <w:marLeft w:val="0"/>
      <w:marRight w:val="0"/>
      <w:marTop w:val="0"/>
      <w:marBottom w:val="0"/>
      <w:divBdr>
        <w:top w:val="none" w:sz="0" w:space="0" w:color="auto"/>
        <w:left w:val="none" w:sz="0" w:space="0" w:color="auto"/>
        <w:bottom w:val="none" w:sz="0" w:space="0" w:color="auto"/>
        <w:right w:val="none" w:sz="0" w:space="0" w:color="auto"/>
      </w:divBdr>
    </w:div>
    <w:div w:id="1304963928">
      <w:bodyDiv w:val="1"/>
      <w:marLeft w:val="0"/>
      <w:marRight w:val="0"/>
      <w:marTop w:val="0"/>
      <w:marBottom w:val="0"/>
      <w:divBdr>
        <w:top w:val="none" w:sz="0" w:space="0" w:color="auto"/>
        <w:left w:val="none" w:sz="0" w:space="0" w:color="auto"/>
        <w:bottom w:val="none" w:sz="0" w:space="0" w:color="auto"/>
        <w:right w:val="none" w:sz="0" w:space="0" w:color="auto"/>
      </w:divBdr>
    </w:div>
    <w:div w:id="1380281795">
      <w:bodyDiv w:val="1"/>
      <w:marLeft w:val="0"/>
      <w:marRight w:val="0"/>
      <w:marTop w:val="0"/>
      <w:marBottom w:val="0"/>
      <w:divBdr>
        <w:top w:val="none" w:sz="0" w:space="0" w:color="auto"/>
        <w:left w:val="none" w:sz="0" w:space="0" w:color="auto"/>
        <w:bottom w:val="none" w:sz="0" w:space="0" w:color="auto"/>
        <w:right w:val="none" w:sz="0" w:space="0" w:color="auto"/>
      </w:divBdr>
    </w:div>
    <w:div w:id="1789736640">
      <w:bodyDiv w:val="1"/>
      <w:marLeft w:val="0"/>
      <w:marRight w:val="0"/>
      <w:marTop w:val="0"/>
      <w:marBottom w:val="0"/>
      <w:divBdr>
        <w:top w:val="none" w:sz="0" w:space="0" w:color="auto"/>
        <w:left w:val="none" w:sz="0" w:space="0" w:color="auto"/>
        <w:bottom w:val="none" w:sz="0" w:space="0" w:color="auto"/>
        <w:right w:val="none" w:sz="0" w:space="0" w:color="auto"/>
      </w:divBdr>
    </w:div>
    <w:div w:id="1908299610">
      <w:bodyDiv w:val="1"/>
      <w:marLeft w:val="0"/>
      <w:marRight w:val="0"/>
      <w:marTop w:val="0"/>
      <w:marBottom w:val="0"/>
      <w:divBdr>
        <w:top w:val="none" w:sz="0" w:space="0" w:color="auto"/>
        <w:left w:val="none" w:sz="0" w:space="0" w:color="auto"/>
        <w:bottom w:val="none" w:sz="0" w:space="0" w:color="auto"/>
        <w:right w:val="none" w:sz="0" w:space="0" w:color="auto"/>
      </w:divBdr>
    </w:div>
    <w:div w:id="1978559948">
      <w:bodyDiv w:val="1"/>
      <w:marLeft w:val="0"/>
      <w:marRight w:val="0"/>
      <w:marTop w:val="0"/>
      <w:marBottom w:val="0"/>
      <w:divBdr>
        <w:top w:val="none" w:sz="0" w:space="0" w:color="auto"/>
        <w:left w:val="none" w:sz="0" w:space="0" w:color="auto"/>
        <w:bottom w:val="none" w:sz="0" w:space="0" w:color="auto"/>
        <w:right w:val="none" w:sz="0" w:space="0" w:color="auto"/>
      </w:divBdr>
    </w:div>
    <w:div w:id="2016566071">
      <w:bodyDiv w:val="1"/>
      <w:marLeft w:val="0"/>
      <w:marRight w:val="0"/>
      <w:marTop w:val="0"/>
      <w:marBottom w:val="0"/>
      <w:divBdr>
        <w:top w:val="none" w:sz="0" w:space="0" w:color="auto"/>
        <w:left w:val="none" w:sz="0" w:space="0" w:color="auto"/>
        <w:bottom w:val="none" w:sz="0" w:space="0" w:color="auto"/>
        <w:right w:val="none" w:sz="0" w:space="0" w:color="auto"/>
      </w:divBdr>
    </w:div>
    <w:div w:id="2121490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hyperlink" Target="https://ssir.org/articles/entry/collective_impact" TargetMode="External"/><Relationship Id="rId25" Type="http://schemas.openxmlformats.org/officeDocument/2006/relationships/hyperlink" Target="https://www.nist.gov/sites/default/files/documents/ineap/2011-Stanford-Article.pdf" TargetMode="External"/><Relationship Id="rId26" Type="http://schemas.openxmlformats.org/officeDocument/2006/relationships/hyperlink" Target="https://deq.utah.gov/communication/news/used-oil" TargetMode="External"/><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stormwatercoalition.org" TargetMode="External"/><Relationship Id="rId11" Type="http://schemas.openxmlformats.org/officeDocument/2006/relationships/image" Target="media/image2.jpg"/><Relationship Id="rId12" Type="http://schemas.openxmlformats.org/officeDocument/2006/relationships/image" Target="media/image3.emf"/><Relationship Id="rId13" Type="http://schemas.openxmlformats.org/officeDocument/2006/relationships/hyperlink" Target="https://stormwatercoalition.org/coalitionmembers" TargetMode="External"/><Relationship Id="rId14" Type="http://schemas.openxmlformats.org/officeDocument/2006/relationships/image" Target="media/image4.emf"/><Relationship Id="rId15" Type="http://schemas.openxmlformats.org/officeDocument/2006/relationships/hyperlink" Target="https://www.youtube.com/watch?time_continue=4&amp;v=zxsa-bTBCHg" TargetMode="External"/><Relationship Id="rId16" Type="http://schemas.openxmlformats.org/officeDocument/2006/relationships/hyperlink" Target="https://stormwatercoalition.org/videos" TargetMode="External"/><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hyperlink" Target="http://www.buzzsprout.com/404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6A319-C600-7541-8D61-FD07F7B1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3270</Words>
  <Characters>18642</Characters>
  <Application>Microsoft Macintosh Word</Application>
  <DocSecurity>0</DocSecurity>
  <Lines>155</Lines>
  <Paragraphs>43</Paragraphs>
  <ScaleCrop>false</ScaleCrop>
  <Company/>
  <LinksUpToDate>false</LinksUpToDate>
  <CharactersWithSpaces>21869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Cutler</dc:creator>
  <cp:keywords/>
  <dc:description/>
  <cp:lastModifiedBy>Kari Cutler</cp:lastModifiedBy>
  <cp:revision>3</cp:revision>
  <cp:lastPrinted>2019-09-12T21:19:00Z</cp:lastPrinted>
  <dcterms:created xsi:type="dcterms:W3CDTF">2019-09-13T05:22:00Z</dcterms:created>
  <dcterms:modified xsi:type="dcterms:W3CDTF">2019-09-13T05:28:00Z</dcterms:modified>
</cp:coreProperties>
</file>